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E91C" w14:textId="77777777" w:rsidR="00926623" w:rsidRDefault="00926623"/>
    <w:tbl>
      <w:tblPr>
        <w:tblpPr w:leftFromText="181" w:rightFromText="181" w:vertAnchor="page" w:horzAnchor="margin" w:tblpY="1968"/>
        <w:tblOverlap w:val="never"/>
        <w:tblW w:w="100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3345"/>
      </w:tblGrid>
      <w:tr w:rsidR="00926623" w:rsidRPr="00493373" w14:paraId="061C9A20" w14:textId="77777777" w:rsidTr="00AA4305">
        <w:tc>
          <w:tcPr>
            <w:tcW w:w="5103" w:type="dxa"/>
            <w:vMerge w:val="restart"/>
          </w:tcPr>
          <w:p w14:paraId="6035B0A2" w14:textId="77777777" w:rsidR="00926623" w:rsidRDefault="00926623" w:rsidP="00926623">
            <w:pPr>
              <w:spacing w:after="0"/>
              <w:rPr>
                <w:rFonts w:ascii="Arial" w:hAnsi="Arial" w:cs="Arial"/>
                <w:szCs w:val="24"/>
                <w:lang w:val="en-GB"/>
              </w:rPr>
            </w:pPr>
          </w:p>
          <w:p w14:paraId="06C6326A" w14:textId="77777777" w:rsidR="00926623" w:rsidRDefault="00926623" w:rsidP="00926623">
            <w:pPr>
              <w:spacing w:after="0"/>
              <w:rPr>
                <w:rFonts w:ascii="Arial" w:hAnsi="Arial" w:cs="Arial"/>
                <w:szCs w:val="24"/>
                <w:lang w:val="en-GB"/>
              </w:rPr>
            </w:pPr>
          </w:p>
          <w:p w14:paraId="7C88ADC6" w14:textId="77777777" w:rsidR="00926623" w:rsidRPr="00493373" w:rsidRDefault="00926623" w:rsidP="0092662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227F77A6" w14:textId="77777777" w:rsidR="00926623" w:rsidRPr="00493373" w:rsidRDefault="00926623" w:rsidP="00926623">
            <w:pPr>
              <w:spacing w:after="100"/>
              <w:rPr>
                <w:rFonts w:ascii="Arial" w:hAnsi="Arial" w:cs="Arial"/>
              </w:rPr>
            </w:pPr>
            <w:r w:rsidRPr="00493373">
              <w:rPr>
                <w:rFonts w:ascii="Arial" w:hAnsi="Arial" w:cs="Arial"/>
              </w:rPr>
              <w:t>Team</w:t>
            </w:r>
          </w:p>
        </w:tc>
        <w:tc>
          <w:tcPr>
            <w:tcW w:w="3345" w:type="dxa"/>
          </w:tcPr>
          <w:p w14:paraId="0F1DD261" w14:textId="324BBFCF" w:rsidR="00926623" w:rsidRPr="00493373" w:rsidRDefault="00F66437" w:rsidP="009266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Democratic Services</w:t>
            </w:r>
          </w:p>
        </w:tc>
      </w:tr>
      <w:tr w:rsidR="00926623" w:rsidRPr="00493373" w14:paraId="26EBCFAC" w14:textId="77777777" w:rsidTr="00AA4305">
        <w:tc>
          <w:tcPr>
            <w:tcW w:w="5103" w:type="dxa"/>
            <w:vMerge/>
          </w:tcPr>
          <w:p w14:paraId="12516AA9" w14:textId="77777777" w:rsidR="00926623" w:rsidRPr="00493373" w:rsidRDefault="00926623" w:rsidP="0092662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58758F3D" w14:textId="77777777" w:rsidR="00926623" w:rsidRPr="00493373" w:rsidRDefault="00926623" w:rsidP="00926623">
            <w:pPr>
              <w:spacing w:after="100"/>
              <w:rPr>
                <w:rFonts w:ascii="Arial" w:hAnsi="Arial" w:cs="Arial"/>
              </w:rPr>
            </w:pPr>
            <w:r w:rsidRPr="00493373">
              <w:rPr>
                <w:rFonts w:ascii="Arial" w:hAnsi="Arial" w:cs="Arial"/>
              </w:rPr>
              <w:t>Contact</w:t>
            </w:r>
          </w:p>
        </w:tc>
        <w:tc>
          <w:tcPr>
            <w:tcW w:w="3345" w:type="dxa"/>
          </w:tcPr>
          <w:p w14:paraId="3104F9B1" w14:textId="77CB61F4" w:rsidR="00926623" w:rsidRPr="00493373" w:rsidRDefault="00F66437" w:rsidP="00926623">
            <w:pPr>
              <w:spacing w:after="0"/>
              <w:ind w:right="-3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Lindsay Stephens</w:t>
            </w:r>
          </w:p>
        </w:tc>
      </w:tr>
      <w:tr w:rsidR="00926623" w:rsidRPr="00493373" w14:paraId="7385A329" w14:textId="77777777" w:rsidTr="00AA4305">
        <w:tc>
          <w:tcPr>
            <w:tcW w:w="5103" w:type="dxa"/>
            <w:vMerge w:val="restart"/>
          </w:tcPr>
          <w:p w14:paraId="2595FF93" w14:textId="77777777" w:rsidR="005B4BFC" w:rsidRPr="005B4BFC" w:rsidRDefault="005B4BFC" w:rsidP="005B4BFC">
            <w:pPr>
              <w:spacing w:after="0" w:line="240" w:lineRule="auto"/>
              <w:rPr>
                <w:rFonts w:ascii="Arial" w:hAnsi="Arial" w:cs="Arial"/>
              </w:rPr>
            </w:pPr>
            <w:bookmarkStart w:id="0" w:name="Text7"/>
            <w:r w:rsidRPr="005B4BFC">
              <w:rPr>
                <w:rFonts w:ascii="Arial" w:hAnsi="Arial" w:cs="Arial"/>
              </w:rPr>
              <w:t>To: All Derby City Parent Governors of</w:t>
            </w:r>
          </w:p>
          <w:p w14:paraId="067A818C" w14:textId="77777777" w:rsidR="005B4BFC" w:rsidRPr="005B4BFC" w:rsidRDefault="005B4BFC" w:rsidP="005B4BFC">
            <w:pPr>
              <w:spacing w:after="0" w:line="240" w:lineRule="auto"/>
              <w:rPr>
                <w:rFonts w:ascii="Arial" w:hAnsi="Arial" w:cs="Arial"/>
              </w:rPr>
            </w:pPr>
            <w:r w:rsidRPr="005B4BFC">
              <w:rPr>
                <w:rFonts w:ascii="Arial" w:hAnsi="Arial" w:cs="Arial"/>
              </w:rPr>
              <w:t>•</w:t>
            </w:r>
            <w:r w:rsidRPr="005B4BFC">
              <w:rPr>
                <w:rFonts w:ascii="Arial" w:hAnsi="Arial" w:cs="Arial"/>
              </w:rPr>
              <w:tab/>
              <w:t xml:space="preserve">LA Maintained schools </w:t>
            </w:r>
          </w:p>
          <w:p w14:paraId="24C894DA" w14:textId="77777777" w:rsidR="005B4BFC" w:rsidRPr="005B4BFC" w:rsidRDefault="005B4BFC" w:rsidP="005B4BFC">
            <w:pPr>
              <w:spacing w:after="0" w:line="240" w:lineRule="auto"/>
              <w:rPr>
                <w:rFonts w:ascii="Arial" w:hAnsi="Arial" w:cs="Arial"/>
              </w:rPr>
            </w:pPr>
            <w:r w:rsidRPr="005B4BFC">
              <w:rPr>
                <w:rFonts w:ascii="Arial" w:hAnsi="Arial" w:cs="Arial"/>
              </w:rPr>
              <w:t>•</w:t>
            </w:r>
            <w:r w:rsidRPr="005B4BFC">
              <w:rPr>
                <w:rFonts w:ascii="Arial" w:hAnsi="Arial" w:cs="Arial"/>
              </w:rPr>
              <w:tab/>
              <w:t>Community Schools</w:t>
            </w:r>
          </w:p>
          <w:p w14:paraId="3E03437D" w14:textId="77777777" w:rsidR="005B4BFC" w:rsidRPr="005B4BFC" w:rsidRDefault="005B4BFC" w:rsidP="005B4BFC">
            <w:pPr>
              <w:spacing w:after="0" w:line="240" w:lineRule="auto"/>
              <w:rPr>
                <w:rFonts w:ascii="Arial" w:hAnsi="Arial" w:cs="Arial"/>
              </w:rPr>
            </w:pPr>
            <w:r w:rsidRPr="005B4BFC">
              <w:rPr>
                <w:rFonts w:ascii="Arial" w:hAnsi="Arial" w:cs="Arial"/>
              </w:rPr>
              <w:t>•</w:t>
            </w:r>
            <w:r w:rsidRPr="005B4BFC">
              <w:rPr>
                <w:rFonts w:ascii="Arial" w:hAnsi="Arial" w:cs="Arial"/>
              </w:rPr>
              <w:tab/>
              <w:t>Foundation Schools</w:t>
            </w:r>
          </w:p>
          <w:p w14:paraId="1E40F984" w14:textId="77777777" w:rsidR="005B4BFC" w:rsidRPr="005B4BFC" w:rsidRDefault="005B4BFC" w:rsidP="005B4BFC">
            <w:pPr>
              <w:spacing w:after="0" w:line="240" w:lineRule="auto"/>
              <w:rPr>
                <w:rFonts w:ascii="Arial" w:hAnsi="Arial" w:cs="Arial"/>
              </w:rPr>
            </w:pPr>
            <w:r w:rsidRPr="005B4BFC">
              <w:rPr>
                <w:rFonts w:ascii="Arial" w:hAnsi="Arial" w:cs="Arial"/>
              </w:rPr>
              <w:t>•</w:t>
            </w:r>
            <w:r w:rsidRPr="005B4BFC">
              <w:rPr>
                <w:rFonts w:ascii="Arial" w:hAnsi="Arial" w:cs="Arial"/>
              </w:rPr>
              <w:tab/>
              <w:t>Voluntary Schools</w:t>
            </w:r>
          </w:p>
          <w:p w14:paraId="3DB0EE08" w14:textId="77777777" w:rsidR="005B4BFC" w:rsidRPr="005B4BFC" w:rsidRDefault="005B4BFC" w:rsidP="005B4BFC">
            <w:pPr>
              <w:spacing w:after="0" w:line="240" w:lineRule="auto"/>
              <w:rPr>
                <w:rFonts w:ascii="Arial" w:hAnsi="Arial" w:cs="Arial"/>
              </w:rPr>
            </w:pPr>
            <w:r w:rsidRPr="005B4BFC">
              <w:rPr>
                <w:rFonts w:ascii="Arial" w:hAnsi="Arial" w:cs="Arial"/>
              </w:rPr>
              <w:t>•</w:t>
            </w:r>
            <w:r w:rsidRPr="005B4BFC">
              <w:rPr>
                <w:rFonts w:ascii="Arial" w:hAnsi="Arial" w:cs="Arial"/>
              </w:rPr>
              <w:tab/>
              <w:t>Special Schools</w:t>
            </w:r>
          </w:p>
          <w:p w14:paraId="4922481F" w14:textId="6F29EEB1" w:rsidR="00926623" w:rsidRPr="005B4BFC" w:rsidRDefault="005B4BFC" w:rsidP="00B96F2C">
            <w:pPr>
              <w:spacing w:after="0" w:line="240" w:lineRule="auto"/>
              <w:rPr>
                <w:rFonts w:ascii="Arial" w:hAnsi="Arial" w:cs="Arial"/>
              </w:rPr>
            </w:pPr>
            <w:r w:rsidRPr="005B4BFC">
              <w:rPr>
                <w:rFonts w:ascii="Arial" w:hAnsi="Arial" w:cs="Arial"/>
              </w:rPr>
              <w:t>•</w:t>
            </w:r>
            <w:r w:rsidRPr="005B4BFC">
              <w:rPr>
                <w:rFonts w:ascii="Arial" w:hAnsi="Arial" w:cs="Arial"/>
              </w:rPr>
              <w:tab/>
              <w:t xml:space="preserve">Nursery Schools </w:t>
            </w:r>
            <w:r w:rsidR="00B96F2C" w:rsidRPr="00493373">
              <w:rPr>
                <w:rFonts w:ascii="Arial" w:hAnsi="Arial" w:cs="Arial"/>
              </w:rPr>
              <w:t>Name</w:t>
            </w:r>
            <w:bookmarkEnd w:id="0"/>
          </w:p>
        </w:tc>
        <w:tc>
          <w:tcPr>
            <w:tcW w:w="1560" w:type="dxa"/>
          </w:tcPr>
          <w:p w14:paraId="4335A680" w14:textId="77777777" w:rsidR="00926623" w:rsidRPr="00493373" w:rsidRDefault="00926623" w:rsidP="00926623">
            <w:pPr>
              <w:spacing w:after="100"/>
              <w:rPr>
                <w:rFonts w:ascii="Arial" w:hAnsi="Arial" w:cs="Arial"/>
              </w:rPr>
            </w:pPr>
            <w:r w:rsidRPr="00493373">
              <w:rPr>
                <w:rFonts w:ascii="Arial" w:hAnsi="Arial" w:cs="Arial"/>
              </w:rPr>
              <w:t>Our ref</w:t>
            </w:r>
          </w:p>
        </w:tc>
        <w:tc>
          <w:tcPr>
            <w:tcW w:w="3345" w:type="dxa"/>
          </w:tcPr>
          <w:p w14:paraId="7C416326" w14:textId="2A384C49" w:rsidR="00926623" w:rsidRPr="00493373" w:rsidRDefault="00F66437" w:rsidP="009266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AH/ls</w:t>
            </w:r>
          </w:p>
        </w:tc>
      </w:tr>
      <w:tr w:rsidR="00926623" w:rsidRPr="00493373" w14:paraId="754432A4" w14:textId="77777777" w:rsidTr="00AA4305">
        <w:trPr>
          <w:trHeight w:val="271"/>
        </w:trPr>
        <w:tc>
          <w:tcPr>
            <w:tcW w:w="5103" w:type="dxa"/>
            <w:vMerge/>
          </w:tcPr>
          <w:p w14:paraId="68D14D8F" w14:textId="77777777" w:rsidR="00926623" w:rsidRPr="00493373" w:rsidRDefault="00926623" w:rsidP="0092662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409955EB" w14:textId="77777777" w:rsidR="00926623" w:rsidRPr="00493373" w:rsidRDefault="00926623" w:rsidP="00926623">
            <w:pPr>
              <w:spacing w:after="100"/>
              <w:rPr>
                <w:rFonts w:ascii="Arial" w:hAnsi="Arial" w:cs="Arial"/>
              </w:rPr>
            </w:pPr>
            <w:r w:rsidRPr="00493373">
              <w:rPr>
                <w:rFonts w:ascii="Arial" w:hAnsi="Arial" w:cs="Arial"/>
              </w:rPr>
              <w:t>Email</w:t>
            </w:r>
          </w:p>
        </w:tc>
        <w:tc>
          <w:tcPr>
            <w:tcW w:w="3345" w:type="dxa"/>
          </w:tcPr>
          <w:p w14:paraId="047F7A75" w14:textId="02F4460A" w:rsidR="00926623" w:rsidRDefault="002C0D8D" w:rsidP="00926623">
            <w:pPr>
              <w:spacing w:after="0"/>
              <w:rPr>
                <w:rFonts w:ascii="Arial" w:hAnsi="Arial" w:cs="Arial"/>
              </w:rPr>
            </w:pPr>
            <w:hyperlink r:id="rId12" w:history="1">
              <w:r w:rsidR="00F66437" w:rsidRPr="00891F65">
                <w:rPr>
                  <w:rStyle w:val="Hyperlink"/>
                  <w:rFonts w:ascii="Arial" w:hAnsi="Arial" w:cs="Arial"/>
                </w:rPr>
                <w:t>lindsay.stephens@derby.gov.uk</w:t>
              </w:r>
            </w:hyperlink>
          </w:p>
          <w:p w14:paraId="5581F295" w14:textId="11C9C461" w:rsidR="00F66437" w:rsidRPr="00493373" w:rsidRDefault="00F66437" w:rsidP="00926623">
            <w:pPr>
              <w:spacing w:after="0"/>
              <w:rPr>
                <w:rFonts w:ascii="Arial" w:hAnsi="Arial" w:cs="Arial"/>
              </w:rPr>
            </w:pPr>
          </w:p>
        </w:tc>
      </w:tr>
      <w:tr w:rsidR="00926623" w:rsidRPr="00493373" w14:paraId="11C8FB50" w14:textId="77777777" w:rsidTr="00AA4305">
        <w:tc>
          <w:tcPr>
            <w:tcW w:w="5103" w:type="dxa"/>
            <w:vMerge/>
          </w:tcPr>
          <w:p w14:paraId="5457A8BA" w14:textId="77777777" w:rsidR="00926623" w:rsidRPr="00493373" w:rsidRDefault="00926623" w:rsidP="0092662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41F0B7D2" w14:textId="77777777" w:rsidR="00926623" w:rsidRPr="00493373" w:rsidRDefault="00926623" w:rsidP="00926623">
            <w:pPr>
              <w:spacing w:after="100"/>
              <w:rPr>
                <w:rFonts w:ascii="Arial" w:hAnsi="Arial" w:cs="Arial"/>
              </w:rPr>
            </w:pPr>
            <w:r w:rsidRPr="00493373">
              <w:rPr>
                <w:rFonts w:ascii="Arial" w:hAnsi="Arial" w:cs="Arial"/>
              </w:rPr>
              <w:t>Tel</w:t>
            </w:r>
          </w:p>
        </w:tc>
        <w:tc>
          <w:tcPr>
            <w:tcW w:w="3345" w:type="dxa"/>
          </w:tcPr>
          <w:p w14:paraId="4AC8BB5F" w14:textId="0459955F" w:rsidR="00926623" w:rsidRPr="00493373" w:rsidRDefault="00926623" w:rsidP="00926623">
            <w:pPr>
              <w:spacing w:after="0"/>
              <w:rPr>
                <w:rFonts w:ascii="Arial" w:hAnsi="Arial" w:cs="Arial"/>
              </w:rPr>
            </w:pPr>
            <w:r w:rsidRPr="00493373">
              <w:rPr>
                <w:rFonts w:ascii="Arial" w:hAnsi="Arial" w:cs="Arial"/>
              </w:rPr>
              <w:t>01332 64</w:t>
            </w:r>
            <w:r w:rsidR="00F66437">
              <w:rPr>
                <w:rFonts w:ascii="Arial" w:hAnsi="Arial" w:cs="Arial"/>
              </w:rPr>
              <w:t>3557</w:t>
            </w:r>
          </w:p>
        </w:tc>
      </w:tr>
      <w:tr w:rsidR="00926623" w:rsidRPr="00493373" w14:paraId="0C08FBDE" w14:textId="77777777" w:rsidTr="00AA4305">
        <w:tc>
          <w:tcPr>
            <w:tcW w:w="5103" w:type="dxa"/>
            <w:vMerge/>
          </w:tcPr>
          <w:p w14:paraId="665DF0B2" w14:textId="77777777" w:rsidR="00926623" w:rsidRPr="00493373" w:rsidRDefault="00926623" w:rsidP="0092662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3CE7C531" w14:textId="77777777" w:rsidR="00926623" w:rsidRPr="00493373" w:rsidRDefault="00926623" w:rsidP="00926623">
            <w:pPr>
              <w:spacing w:after="100"/>
              <w:rPr>
                <w:rFonts w:ascii="Arial" w:hAnsi="Arial" w:cs="Arial"/>
              </w:rPr>
            </w:pPr>
            <w:r w:rsidRPr="00493373">
              <w:rPr>
                <w:rFonts w:ascii="Arial" w:hAnsi="Arial" w:cs="Arial"/>
              </w:rPr>
              <w:t>Deaf people can text</w:t>
            </w:r>
          </w:p>
        </w:tc>
        <w:tc>
          <w:tcPr>
            <w:tcW w:w="3345" w:type="dxa"/>
          </w:tcPr>
          <w:p w14:paraId="2284AB30" w14:textId="77777777" w:rsidR="00AA4305" w:rsidRDefault="00AA4305" w:rsidP="00926623">
            <w:pPr>
              <w:spacing w:after="0"/>
              <w:rPr>
                <w:rFonts w:ascii="Arial" w:hAnsi="Arial" w:cs="Arial"/>
              </w:rPr>
            </w:pPr>
          </w:p>
          <w:p w14:paraId="56A827BA" w14:textId="77777777" w:rsidR="00926623" w:rsidRPr="00493373" w:rsidRDefault="00926623" w:rsidP="00926623">
            <w:pPr>
              <w:spacing w:after="0"/>
              <w:rPr>
                <w:rFonts w:ascii="Arial" w:hAnsi="Arial" w:cs="Arial"/>
              </w:rPr>
            </w:pPr>
            <w:r w:rsidRPr="00493373">
              <w:rPr>
                <w:rFonts w:ascii="Arial" w:hAnsi="Arial" w:cs="Arial"/>
              </w:rPr>
              <w:t>07774 333 412</w:t>
            </w:r>
          </w:p>
        </w:tc>
      </w:tr>
      <w:tr w:rsidR="00926623" w:rsidRPr="00493373" w14:paraId="3BC459EB" w14:textId="77777777" w:rsidTr="00AA4305">
        <w:tc>
          <w:tcPr>
            <w:tcW w:w="5103" w:type="dxa"/>
            <w:vMerge/>
          </w:tcPr>
          <w:p w14:paraId="4FB31956" w14:textId="77777777" w:rsidR="00926623" w:rsidRPr="00493373" w:rsidRDefault="00926623" w:rsidP="0092662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24DFE018" w14:textId="77777777" w:rsidR="00926623" w:rsidRPr="00493373" w:rsidRDefault="00926623" w:rsidP="00926623">
            <w:pPr>
              <w:spacing w:after="100"/>
              <w:rPr>
                <w:rFonts w:ascii="Arial" w:hAnsi="Arial" w:cs="Arial"/>
              </w:rPr>
            </w:pPr>
            <w:r w:rsidRPr="00493373">
              <w:rPr>
                <w:rFonts w:ascii="Arial" w:hAnsi="Arial" w:cs="Arial"/>
              </w:rPr>
              <w:t>Date</w:t>
            </w:r>
          </w:p>
        </w:tc>
        <w:tc>
          <w:tcPr>
            <w:tcW w:w="3345" w:type="dxa"/>
          </w:tcPr>
          <w:p w14:paraId="3BA4C91E" w14:textId="0EDA2290" w:rsidR="00926623" w:rsidRPr="00493373" w:rsidRDefault="00F66437" w:rsidP="009266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October 2023</w:t>
            </w:r>
          </w:p>
        </w:tc>
      </w:tr>
    </w:tbl>
    <w:p w14:paraId="762A4D1A" w14:textId="50043E7D" w:rsidR="005B4BFC" w:rsidRPr="005B4BFC" w:rsidRDefault="005B4BFC" w:rsidP="005B4BFC">
      <w:pPr>
        <w:rPr>
          <w:rFonts w:ascii="Arial" w:hAnsi="Arial" w:cs="Arial"/>
          <w:lang w:val="en-GB"/>
        </w:rPr>
      </w:pPr>
      <w:r>
        <w:rPr>
          <w:rFonts w:ascii="Arial" w:hAnsi="Arial"/>
        </w:rPr>
        <w:t>Dear Parent Governor</w:t>
      </w:r>
    </w:p>
    <w:p w14:paraId="4FDCD7AE" w14:textId="1F7B2A9D" w:rsidR="005B4BFC" w:rsidRDefault="005B4BFC" w:rsidP="005B4BFC">
      <w:pPr>
        <w:rPr>
          <w:rFonts w:ascii="Arial" w:hAnsi="Arial"/>
          <w:b/>
        </w:rPr>
      </w:pPr>
      <w:r>
        <w:rPr>
          <w:rFonts w:ascii="Arial" w:hAnsi="Arial"/>
          <w:b/>
        </w:rPr>
        <w:t>ELECTION OF PARENT GOVERNOR REPRESENTATIVES 2023</w:t>
      </w:r>
    </w:p>
    <w:p w14:paraId="664B0427" w14:textId="08B08F1A" w:rsidR="005B4BFC" w:rsidRPr="00E943BC" w:rsidRDefault="00F66437" w:rsidP="005B4BFC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5B4BFC" w:rsidRPr="00E943BC">
        <w:rPr>
          <w:rFonts w:ascii="Arial" w:hAnsi="Arial"/>
          <w:sz w:val="20"/>
          <w:szCs w:val="20"/>
        </w:rPr>
        <w:t>he Schools Standards and Framework Act 1998 requires the election of parent governor representatives to</w:t>
      </w:r>
      <w:r w:rsidR="005B4BFC">
        <w:rPr>
          <w:rFonts w:ascii="Arial" w:hAnsi="Arial"/>
          <w:sz w:val="20"/>
          <w:szCs w:val="20"/>
        </w:rPr>
        <w:t xml:space="preserve"> the</w:t>
      </w:r>
      <w:r w:rsidR="005B4BFC" w:rsidRPr="00E943BC">
        <w:rPr>
          <w:rFonts w:ascii="Arial" w:hAnsi="Arial"/>
          <w:sz w:val="20"/>
          <w:szCs w:val="20"/>
        </w:rPr>
        <w:t xml:space="preserve"> Overview and Scrutiny Board dealing with education.  These representatives </w:t>
      </w:r>
      <w:r>
        <w:rPr>
          <w:rFonts w:ascii="Arial" w:hAnsi="Arial"/>
          <w:sz w:val="20"/>
          <w:szCs w:val="20"/>
        </w:rPr>
        <w:t xml:space="preserve">should </w:t>
      </w:r>
      <w:r w:rsidR="005B4BFC" w:rsidRPr="00E943BC">
        <w:rPr>
          <w:rFonts w:ascii="Arial" w:hAnsi="Arial"/>
          <w:sz w:val="20"/>
          <w:szCs w:val="20"/>
        </w:rPr>
        <w:t>be elected by parent governors in the city.</w:t>
      </w:r>
    </w:p>
    <w:p w14:paraId="6814F5C4" w14:textId="32F9718E" w:rsidR="005B4BFC" w:rsidRPr="00E943BC" w:rsidRDefault="005B4BFC" w:rsidP="005B4BFC">
      <w:pPr>
        <w:spacing w:line="240" w:lineRule="auto"/>
        <w:rPr>
          <w:rFonts w:ascii="Arial" w:hAnsi="Arial"/>
          <w:sz w:val="20"/>
          <w:szCs w:val="20"/>
        </w:rPr>
      </w:pPr>
      <w:r w:rsidRPr="00E943BC">
        <w:rPr>
          <w:rFonts w:ascii="Arial" w:hAnsi="Arial"/>
          <w:sz w:val="20"/>
          <w:szCs w:val="20"/>
        </w:rPr>
        <w:t>The term of office of Parent Governor Representatives</w:t>
      </w:r>
      <w:r w:rsidR="00F66437">
        <w:rPr>
          <w:rFonts w:ascii="Arial" w:hAnsi="Arial"/>
          <w:sz w:val="20"/>
          <w:szCs w:val="20"/>
        </w:rPr>
        <w:t xml:space="preserve"> on th</w:t>
      </w:r>
      <w:r w:rsidR="00852C7A">
        <w:rPr>
          <w:rFonts w:ascii="Arial" w:hAnsi="Arial"/>
          <w:sz w:val="20"/>
          <w:szCs w:val="20"/>
        </w:rPr>
        <w:t>e</w:t>
      </w:r>
      <w:r w:rsidR="00852C7A" w:rsidRPr="00852C7A">
        <w:t xml:space="preserve"> </w:t>
      </w:r>
      <w:r w:rsidR="00852C7A" w:rsidRPr="00852C7A">
        <w:rPr>
          <w:rFonts w:ascii="Arial" w:hAnsi="Arial"/>
          <w:sz w:val="20"/>
          <w:szCs w:val="20"/>
        </w:rPr>
        <w:t>Children, Young People &amp; Skills Scrutiny Review</w:t>
      </w:r>
      <w:r w:rsidR="00852C7A">
        <w:rPr>
          <w:rFonts w:ascii="Arial" w:hAnsi="Arial"/>
          <w:sz w:val="20"/>
          <w:szCs w:val="20"/>
        </w:rPr>
        <w:t xml:space="preserve"> Scrutiny Review Board </w:t>
      </w:r>
      <w:r w:rsidR="00C178A0">
        <w:rPr>
          <w:rFonts w:ascii="Arial" w:hAnsi="Arial"/>
          <w:sz w:val="20"/>
          <w:szCs w:val="20"/>
        </w:rPr>
        <w:t>finished</w:t>
      </w:r>
      <w:r>
        <w:rPr>
          <w:rFonts w:ascii="Arial" w:hAnsi="Arial"/>
          <w:sz w:val="20"/>
          <w:szCs w:val="20"/>
        </w:rPr>
        <w:t xml:space="preserve"> </w:t>
      </w:r>
      <w:r w:rsidR="00C178A0">
        <w:rPr>
          <w:rFonts w:ascii="Arial" w:hAnsi="Arial"/>
          <w:sz w:val="20"/>
          <w:szCs w:val="20"/>
        </w:rPr>
        <w:t>in 2022</w:t>
      </w:r>
      <w:r w:rsidR="00F66437">
        <w:rPr>
          <w:rFonts w:ascii="Arial" w:hAnsi="Arial"/>
          <w:sz w:val="20"/>
          <w:szCs w:val="20"/>
        </w:rPr>
        <w:t xml:space="preserve">.  </w:t>
      </w:r>
      <w:r w:rsidR="00C178A0" w:rsidRPr="00C178A0">
        <w:rPr>
          <w:rFonts w:ascii="Arial" w:hAnsi="Arial"/>
          <w:sz w:val="20"/>
          <w:szCs w:val="20"/>
        </w:rPr>
        <w:t xml:space="preserve">Nominations are invited for two </w:t>
      </w:r>
      <w:r w:rsidR="00C178A0">
        <w:rPr>
          <w:rFonts w:ascii="Arial" w:hAnsi="Arial"/>
          <w:sz w:val="20"/>
          <w:szCs w:val="20"/>
        </w:rPr>
        <w:t xml:space="preserve">to five </w:t>
      </w:r>
      <w:r w:rsidR="00C178A0" w:rsidRPr="00C178A0">
        <w:rPr>
          <w:rFonts w:ascii="Arial" w:hAnsi="Arial"/>
          <w:sz w:val="20"/>
          <w:szCs w:val="20"/>
        </w:rPr>
        <w:t xml:space="preserve">parent governor representatives </w:t>
      </w:r>
      <w:r w:rsidR="00C178A0">
        <w:rPr>
          <w:rFonts w:ascii="Arial" w:hAnsi="Arial"/>
          <w:sz w:val="20"/>
          <w:szCs w:val="20"/>
        </w:rPr>
        <w:t xml:space="preserve">to sit on the Board </w:t>
      </w:r>
      <w:r w:rsidRPr="00E943BC">
        <w:rPr>
          <w:rFonts w:ascii="Arial" w:hAnsi="Arial"/>
          <w:sz w:val="20"/>
          <w:szCs w:val="20"/>
        </w:rPr>
        <w:t xml:space="preserve">for a four-year period.  </w:t>
      </w:r>
      <w:r w:rsidR="00852C7A">
        <w:rPr>
          <w:rFonts w:ascii="Arial" w:hAnsi="Arial"/>
          <w:sz w:val="20"/>
          <w:szCs w:val="20"/>
        </w:rPr>
        <w:t xml:space="preserve">Information about the </w:t>
      </w:r>
      <w:r w:rsidRPr="00E943BC">
        <w:rPr>
          <w:rFonts w:ascii="Arial" w:hAnsi="Arial"/>
          <w:sz w:val="20"/>
          <w:szCs w:val="20"/>
        </w:rPr>
        <w:t>election</w:t>
      </w:r>
      <w:r w:rsidR="00852C7A">
        <w:rPr>
          <w:rFonts w:ascii="Arial" w:hAnsi="Arial"/>
          <w:sz w:val="20"/>
          <w:szCs w:val="20"/>
        </w:rPr>
        <w:t xml:space="preserve"> is attached and include</w:t>
      </w:r>
      <w:r w:rsidR="00982242">
        <w:rPr>
          <w:rFonts w:ascii="Arial" w:hAnsi="Arial"/>
          <w:sz w:val="20"/>
          <w:szCs w:val="20"/>
        </w:rPr>
        <w:t>s</w:t>
      </w:r>
      <w:r w:rsidRPr="00E943BC">
        <w:rPr>
          <w:rFonts w:ascii="Arial" w:hAnsi="Arial"/>
          <w:sz w:val="20"/>
          <w:szCs w:val="20"/>
        </w:rPr>
        <w:t>:</w:t>
      </w:r>
    </w:p>
    <w:p w14:paraId="07254150" w14:textId="77777777" w:rsidR="005B4BFC" w:rsidRPr="00E943BC" w:rsidRDefault="005B4BFC" w:rsidP="005B4BF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  <w:b/>
          <w:bCs/>
          <w:sz w:val="20"/>
          <w:szCs w:val="20"/>
        </w:rPr>
      </w:pPr>
      <w:r w:rsidRPr="00E943BC">
        <w:rPr>
          <w:rFonts w:ascii="Arial" w:hAnsi="Arial"/>
          <w:sz w:val="20"/>
          <w:szCs w:val="20"/>
        </w:rPr>
        <w:t xml:space="preserve">Details of qualifications needed to stand as parent governor representatives – </w:t>
      </w:r>
    </w:p>
    <w:p w14:paraId="3B475D20" w14:textId="0F3BB72F" w:rsidR="005B4BFC" w:rsidRPr="00E943BC" w:rsidRDefault="005B4BFC" w:rsidP="005B4BFC">
      <w:pPr>
        <w:spacing w:after="0" w:line="240" w:lineRule="auto"/>
        <w:ind w:left="714"/>
        <w:rPr>
          <w:rFonts w:ascii="Arial" w:hAnsi="Arial"/>
          <w:b/>
          <w:bCs/>
          <w:sz w:val="20"/>
          <w:szCs w:val="20"/>
        </w:rPr>
      </w:pPr>
      <w:r w:rsidRPr="00E943BC">
        <w:rPr>
          <w:rFonts w:ascii="Arial" w:hAnsi="Arial"/>
          <w:b/>
          <w:bCs/>
          <w:sz w:val="20"/>
          <w:szCs w:val="20"/>
        </w:rPr>
        <w:t xml:space="preserve">candidates should be a parent governor - </w:t>
      </w:r>
      <w:r w:rsidRPr="00E943BC">
        <w:rPr>
          <w:rFonts w:ascii="Arial" w:hAnsi="Arial"/>
          <w:i/>
          <w:iCs/>
          <w:sz w:val="20"/>
          <w:szCs w:val="20"/>
        </w:rPr>
        <w:t>person who is elected as a member of the Governing Board of the school, by parents of registered pupils at the school and who is a parent at the time of their election</w:t>
      </w:r>
      <w:r w:rsidR="00F66437">
        <w:rPr>
          <w:rFonts w:ascii="Arial" w:hAnsi="Arial"/>
          <w:i/>
          <w:iCs/>
          <w:sz w:val="20"/>
          <w:szCs w:val="20"/>
        </w:rPr>
        <w:t>.</w:t>
      </w:r>
    </w:p>
    <w:p w14:paraId="3BCC5DE8" w14:textId="77777777" w:rsidR="005B4BFC" w:rsidRPr="00E943BC" w:rsidRDefault="005B4BFC" w:rsidP="005B4BF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  <w:sz w:val="20"/>
          <w:szCs w:val="20"/>
        </w:rPr>
      </w:pPr>
      <w:r w:rsidRPr="00E943BC">
        <w:rPr>
          <w:rFonts w:ascii="Arial" w:hAnsi="Arial"/>
          <w:sz w:val="20"/>
          <w:szCs w:val="20"/>
        </w:rPr>
        <w:t>Description of the role of parent governor representatives</w:t>
      </w:r>
    </w:p>
    <w:p w14:paraId="2A3B597C" w14:textId="77777777" w:rsidR="005B4BFC" w:rsidRPr="00E943BC" w:rsidRDefault="005B4BFC" w:rsidP="005B4BF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  <w:sz w:val="20"/>
          <w:szCs w:val="20"/>
        </w:rPr>
      </w:pPr>
      <w:r w:rsidRPr="00E943BC">
        <w:rPr>
          <w:rFonts w:ascii="Arial" w:hAnsi="Arial"/>
          <w:sz w:val="20"/>
          <w:szCs w:val="20"/>
        </w:rPr>
        <w:t>Election timetable</w:t>
      </w:r>
    </w:p>
    <w:p w14:paraId="41E4B979" w14:textId="77777777" w:rsidR="005B4BFC" w:rsidRPr="00E943BC" w:rsidRDefault="005B4BFC" w:rsidP="005B4BF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  <w:sz w:val="20"/>
          <w:szCs w:val="20"/>
        </w:rPr>
      </w:pPr>
      <w:r w:rsidRPr="00E943BC">
        <w:rPr>
          <w:rFonts w:ascii="Arial" w:hAnsi="Arial"/>
          <w:sz w:val="20"/>
          <w:szCs w:val="20"/>
        </w:rPr>
        <w:t>Outline of appointment process/making nominations/election addresses</w:t>
      </w:r>
    </w:p>
    <w:p w14:paraId="7EAC1F1C" w14:textId="10ACD5A8" w:rsidR="005B4BFC" w:rsidRPr="00E943BC" w:rsidRDefault="005B4BFC" w:rsidP="005B4BFC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Arial" w:hAnsi="Arial"/>
          <w:sz w:val="20"/>
          <w:szCs w:val="20"/>
        </w:rPr>
      </w:pPr>
      <w:r w:rsidRPr="00E943BC">
        <w:rPr>
          <w:rFonts w:ascii="Arial" w:hAnsi="Arial"/>
          <w:sz w:val="20"/>
          <w:szCs w:val="20"/>
        </w:rPr>
        <w:t xml:space="preserve">Nomination form (deadline for nomination </w:t>
      </w:r>
      <w:r w:rsidR="008E3CCF">
        <w:rPr>
          <w:rFonts w:ascii="Arial" w:hAnsi="Arial"/>
          <w:sz w:val="20"/>
          <w:szCs w:val="20"/>
        </w:rPr>
        <w:t>06</w:t>
      </w:r>
      <w:r w:rsidRPr="00E943BC">
        <w:rPr>
          <w:rFonts w:ascii="Arial" w:hAnsi="Arial"/>
          <w:sz w:val="20"/>
          <w:szCs w:val="20"/>
        </w:rPr>
        <w:t>/1</w:t>
      </w:r>
      <w:r w:rsidR="008E3CCF">
        <w:rPr>
          <w:rFonts w:ascii="Arial" w:hAnsi="Arial"/>
          <w:sz w:val="20"/>
          <w:szCs w:val="20"/>
        </w:rPr>
        <w:t>1</w:t>
      </w:r>
      <w:r w:rsidRPr="00E943BC">
        <w:rPr>
          <w:rFonts w:ascii="Arial" w:hAnsi="Arial"/>
          <w:sz w:val="20"/>
          <w:szCs w:val="20"/>
        </w:rPr>
        <w:t>/202</w:t>
      </w:r>
      <w:r w:rsidR="008E3CCF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).</w:t>
      </w:r>
    </w:p>
    <w:p w14:paraId="5B8148C5" w14:textId="77777777" w:rsidR="00C178A0" w:rsidRDefault="005B4BFC" w:rsidP="005B4BFC">
      <w:pPr>
        <w:spacing w:after="100" w:afterAutospacing="1" w:line="240" w:lineRule="auto"/>
        <w:rPr>
          <w:rFonts w:ascii="Arial" w:hAnsi="Arial"/>
          <w:sz w:val="20"/>
          <w:szCs w:val="20"/>
        </w:rPr>
      </w:pPr>
      <w:r w:rsidRPr="00E943BC">
        <w:rPr>
          <w:rFonts w:ascii="Arial" w:hAnsi="Arial"/>
          <w:sz w:val="20"/>
          <w:szCs w:val="20"/>
        </w:rPr>
        <w:t xml:space="preserve">The </w:t>
      </w:r>
      <w:r w:rsidRPr="005B4BFC">
        <w:rPr>
          <w:rFonts w:ascii="Arial" w:hAnsi="Arial"/>
          <w:sz w:val="20"/>
          <w:szCs w:val="20"/>
        </w:rPr>
        <w:t>Director of Corporate Governance, Procurement &amp; Property</w:t>
      </w:r>
      <w:r>
        <w:rPr>
          <w:rFonts w:ascii="Arial" w:hAnsi="Arial"/>
          <w:sz w:val="20"/>
          <w:szCs w:val="20"/>
        </w:rPr>
        <w:t xml:space="preserve"> </w:t>
      </w:r>
      <w:r w:rsidRPr="00E943BC">
        <w:rPr>
          <w:rFonts w:ascii="Arial" w:hAnsi="Arial"/>
          <w:sz w:val="20"/>
          <w:szCs w:val="20"/>
        </w:rPr>
        <w:t xml:space="preserve">Services has been appointed to act as the Returning Officer for the election and all correspondence should be marked accordingly. </w:t>
      </w:r>
      <w:r w:rsidR="00C178A0">
        <w:rPr>
          <w:rFonts w:ascii="Arial" w:hAnsi="Arial"/>
          <w:sz w:val="20"/>
          <w:szCs w:val="20"/>
        </w:rPr>
        <w:t xml:space="preserve"> </w:t>
      </w:r>
    </w:p>
    <w:p w14:paraId="36C8EEEF" w14:textId="1917AAF9" w:rsidR="00C178A0" w:rsidRDefault="00C178A0" w:rsidP="005B4BFC">
      <w:pPr>
        <w:spacing w:after="100" w:afterAutospacing="1" w:line="240" w:lineRule="auto"/>
        <w:rPr>
          <w:rFonts w:ascii="Arial" w:hAnsi="Arial"/>
          <w:sz w:val="20"/>
          <w:szCs w:val="20"/>
        </w:rPr>
      </w:pPr>
      <w:r w:rsidRPr="00C178A0">
        <w:rPr>
          <w:rFonts w:ascii="Arial" w:hAnsi="Arial"/>
          <w:sz w:val="20"/>
          <w:szCs w:val="20"/>
        </w:rPr>
        <w:t xml:space="preserve">If you </w:t>
      </w:r>
      <w:r>
        <w:rPr>
          <w:rFonts w:ascii="Arial" w:hAnsi="Arial"/>
          <w:sz w:val="20"/>
          <w:szCs w:val="20"/>
        </w:rPr>
        <w:t>would like</w:t>
      </w:r>
      <w:r w:rsidRPr="00C178A0">
        <w:rPr>
          <w:rFonts w:ascii="Arial" w:hAnsi="Arial"/>
          <w:sz w:val="20"/>
          <w:szCs w:val="20"/>
        </w:rPr>
        <w:t xml:space="preserve"> to stand as a parent governor representative</w:t>
      </w:r>
      <w:r>
        <w:rPr>
          <w:rFonts w:ascii="Arial" w:hAnsi="Arial"/>
          <w:sz w:val="20"/>
          <w:szCs w:val="20"/>
        </w:rPr>
        <w:t xml:space="preserve"> on the Board</w:t>
      </w:r>
      <w:r w:rsidRPr="00C178A0">
        <w:rPr>
          <w:rFonts w:ascii="Arial" w:hAnsi="Arial"/>
          <w:sz w:val="20"/>
          <w:szCs w:val="20"/>
        </w:rPr>
        <w:t>, please complete the enclosed nomination form</w:t>
      </w:r>
      <w:r w:rsidR="002C0D8D">
        <w:rPr>
          <w:rFonts w:ascii="Arial" w:hAnsi="Arial"/>
          <w:sz w:val="20"/>
          <w:szCs w:val="20"/>
        </w:rPr>
        <w:t>;</w:t>
      </w:r>
      <w:r w:rsidRPr="00C178A0">
        <w:rPr>
          <w:rFonts w:ascii="Arial" w:hAnsi="Arial"/>
          <w:sz w:val="20"/>
          <w:szCs w:val="20"/>
        </w:rPr>
        <w:t xml:space="preserve"> you can </w:t>
      </w:r>
      <w:r>
        <w:rPr>
          <w:rFonts w:ascii="Arial" w:hAnsi="Arial"/>
          <w:sz w:val="20"/>
          <w:szCs w:val="20"/>
        </w:rPr>
        <w:t>self-</w:t>
      </w:r>
      <w:r w:rsidRPr="00C178A0">
        <w:rPr>
          <w:rFonts w:ascii="Arial" w:hAnsi="Arial"/>
          <w:sz w:val="20"/>
          <w:szCs w:val="20"/>
        </w:rPr>
        <w:t>nominate.</w:t>
      </w:r>
      <w:r>
        <w:rPr>
          <w:rFonts w:ascii="Arial" w:hAnsi="Arial"/>
          <w:sz w:val="20"/>
          <w:szCs w:val="20"/>
        </w:rPr>
        <w:t xml:space="preserve">  </w:t>
      </w:r>
      <w:r w:rsidR="005B4BFC" w:rsidRPr="00E943BC">
        <w:rPr>
          <w:rFonts w:ascii="Arial" w:hAnsi="Arial"/>
          <w:sz w:val="20"/>
          <w:szCs w:val="20"/>
        </w:rPr>
        <w:t xml:space="preserve">If you </w:t>
      </w:r>
      <w:r>
        <w:rPr>
          <w:rFonts w:ascii="Arial" w:hAnsi="Arial"/>
          <w:sz w:val="20"/>
          <w:szCs w:val="20"/>
        </w:rPr>
        <w:t xml:space="preserve">have any questions </w:t>
      </w:r>
      <w:r w:rsidR="00852C7A">
        <w:rPr>
          <w:rFonts w:ascii="Arial" w:hAnsi="Arial"/>
          <w:sz w:val="20"/>
          <w:szCs w:val="20"/>
        </w:rPr>
        <w:t xml:space="preserve">about </w:t>
      </w:r>
      <w:r w:rsidR="005B4BFC" w:rsidRPr="00E943BC">
        <w:rPr>
          <w:rFonts w:ascii="Arial" w:hAnsi="Arial"/>
          <w:sz w:val="20"/>
          <w:szCs w:val="20"/>
        </w:rPr>
        <w:t xml:space="preserve">being a parent governor representative, please contact </w:t>
      </w:r>
      <w:hyperlink r:id="rId13" w:history="1">
        <w:r w:rsidR="000575F5" w:rsidRPr="00B15A1D">
          <w:rPr>
            <w:rStyle w:val="Hyperlink"/>
            <w:rFonts w:ascii="Arial" w:hAnsi="Arial"/>
            <w:sz w:val="20"/>
            <w:szCs w:val="20"/>
          </w:rPr>
          <w:t>committee@derby.gov.uk</w:t>
        </w:r>
      </w:hyperlink>
    </w:p>
    <w:p w14:paraId="325081F2" w14:textId="620935C1" w:rsidR="005B4BFC" w:rsidRPr="00E943BC" w:rsidRDefault="005B4BFC" w:rsidP="00C178A0">
      <w:pPr>
        <w:spacing w:after="100" w:afterAutospacing="1" w:line="240" w:lineRule="auto"/>
        <w:rPr>
          <w:rFonts w:ascii="Arial" w:hAnsi="Arial"/>
          <w:sz w:val="20"/>
          <w:szCs w:val="20"/>
        </w:rPr>
      </w:pPr>
      <w:r w:rsidRPr="00E943BC">
        <w:rPr>
          <w:rFonts w:ascii="Arial" w:hAnsi="Arial"/>
          <w:sz w:val="20"/>
          <w:szCs w:val="20"/>
        </w:rPr>
        <w:t xml:space="preserve"> Yours </w:t>
      </w:r>
      <w:r w:rsidR="007A55C6">
        <w:rPr>
          <w:rFonts w:ascii="Arial" w:hAnsi="Arial"/>
          <w:sz w:val="20"/>
          <w:szCs w:val="20"/>
        </w:rPr>
        <w:t>sincerely</w:t>
      </w:r>
    </w:p>
    <w:p w14:paraId="5595E459" w14:textId="77777777" w:rsidR="005B4BFC" w:rsidRPr="008C7321" w:rsidRDefault="005B4BFC" w:rsidP="005B4BFC">
      <w:pPr>
        <w:spacing w:after="120" w:line="240" w:lineRule="auto"/>
        <w:rPr>
          <w:rFonts w:ascii="Bradley Hand ITC" w:hAnsi="Bradley Hand ITC"/>
          <w:b/>
          <w:bCs/>
          <w:sz w:val="20"/>
          <w:szCs w:val="20"/>
        </w:rPr>
      </w:pPr>
      <w:r w:rsidRPr="008C7321">
        <w:rPr>
          <w:rFonts w:ascii="Bradley Hand ITC" w:hAnsi="Bradley Hand ITC"/>
          <w:b/>
          <w:bCs/>
          <w:sz w:val="20"/>
          <w:szCs w:val="20"/>
        </w:rPr>
        <w:t>Lindsay Stephens</w:t>
      </w:r>
    </w:p>
    <w:p w14:paraId="72661673" w14:textId="77777777" w:rsidR="005B4BFC" w:rsidRPr="00E943BC" w:rsidRDefault="005B4BFC" w:rsidP="005B4BFC">
      <w:pPr>
        <w:spacing w:after="0" w:line="240" w:lineRule="auto"/>
        <w:rPr>
          <w:rFonts w:ascii="Arial" w:hAnsi="Arial"/>
          <w:sz w:val="20"/>
          <w:szCs w:val="20"/>
        </w:rPr>
      </w:pPr>
      <w:r w:rsidRPr="00E943BC">
        <w:rPr>
          <w:rFonts w:ascii="Arial" w:hAnsi="Arial"/>
          <w:sz w:val="20"/>
          <w:szCs w:val="20"/>
        </w:rPr>
        <w:t>Lindsay Stephens</w:t>
      </w:r>
    </w:p>
    <w:p w14:paraId="2FE71606" w14:textId="128D9C3C" w:rsidR="0073496B" w:rsidRPr="005B4BFC" w:rsidRDefault="005B4BFC" w:rsidP="005B4BFC">
      <w:pPr>
        <w:spacing w:after="0" w:line="240" w:lineRule="auto"/>
        <w:rPr>
          <w:rFonts w:ascii="Arial" w:hAnsi="Arial"/>
          <w:sz w:val="20"/>
          <w:szCs w:val="20"/>
        </w:rPr>
      </w:pPr>
      <w:r w:rsidRPr="00E943BC">
        <w:rPr>
          <w:rFonts w:ascii="Arial" w:hAnsi="Arial"/>
          <w:sz w:val="20"/>
          <w:szCs w:val="20"/>
        </w:rPr>
        <w:t>Democratic Services Officer</w:t>
      </w:r>
    </w:p>
    <w:sectPr w:rsidR="0073496B" w:rsidRPr="005B4BFC" w:rsidSect="000E39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661" w:right="851" w:bottom="2835" w:left="1440" w:header="158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6246" w14:textId="77777777" w:rsidR="00C61480" w:rsidRDefault="00C61480">
      <w:r>
        <w:separator/>
      </w:r>
    </w:p>
  </w:endnote>
  <w:endnote w:type="continuationSeparator" w:id="0">
    <w:p w14:paraId="40A67FC5" w14:textId="77777777" w:rsidR="00C61480" w:rsidRDefault="00C6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203F" w14:textId="77777777" w:rsidR="00D32CC9" w:rsidRDefault="00D32CC9" w:rsidP="00316016">
    <w:pPr>
      <w:spacing w:after="0"/>
      <w:rPr>
        <w:b/>
        <w:color w:val="008040"/>
        <w:sz w:val="23"/>
      </w:rPr>
    </w:pPr>
    <w:bookmarkStart w:id="3" w:name="aliashHeaderandFooterOFF1FooterEvenPages"/>
  </w:p>
  <w:bookmarkEnd w:id="3"/>
  <w:p w14:paraId="5DA11895" w14:textId="77777777" w:rsidR="00316016" w:rsidRDefault="003160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2FE0" w14:textId="77777777" w:rsidR="00D32CC9" w:rsidRDefault="00D32CC9" w:rsidP="00316016">
    <w:pPr>
      <w:pStyle w:val="BasicParagraph"/>
      <w:suppressAutoHyphens/>
      <w:ind w:right="-873"/>
      <w:rPr>
        <w:rFonts w:ascii="Calibri" w:hAnsi="Calibri" w:cs="Arial"/>
        <w:b/>
        <w:color w:val="008040"/>
        <w:spacing w:val="4"/>
        <w:sz w:val="23"/>
      </w:rPr>
    </w:pPr>
    <w:bookmarkStart w:id="4" w:name="aliashHeaderandFooterOFF1FooterPrimary"/>
  </w:p>
  <w:bookmarkEnd w:id="4"/>
  <w:p w14:paraId="61B74737" w14:textId="77777777" w:rsidR="00316016" w:rsidRPr="00607261" w:rsidRDefault="00316016" w:rsidP="000B4CDC">
    <w:pPr>
      <w:pStyle w:val="BasicParagraph"/>
      <w:suppressAutoHyphens/>
      <w:ind w:right="-873"/>
      <w:rPr>
        <w:rFonts w:ascii="Arial" w:hAnsi="Arial" w:cs="Arial"/>
        <w:spacing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aliashHeaderandFooterOFF1FooterFirstPage"/>
  <w:p w14:paraId="4E5F1A3F" w14:textId="113FA660" w:rsidR="000E3969" w:rsidRPr="00493373" w:rsidRDefault="00CA77F0" w:rsidP="002B47C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val="en-GB" w:eastAsia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ED512B" wp14:editId="7ED6CB3C">
              <wp:simplePos x="0" y="0"/>
              <wp:positionH relativeFrom="column">
                <wp:posOffset>104775</wp:posOffset>
              </wp:positionH>
              <wp:positionV relativeFrom="paragraph">
                <wp:posOffset>-85725</wp:posOffset>
              </wp:positionV>
              <wp:extent cx="5814060" cy="635"/>
              <wp:effectExtent l="0" t="0" r="15240" b="1841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52D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8.25pt;margin-top:-6.75pt;width:457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"/>
          </w:pict>
        </mc:Fallback>
      </mc:AlternateContent>
    </w:r>
    <w:r w:rsidR="00752C82" w:rsidRPr="00493373">
      <w:rPr>
        <w:rFonts w:ascii="Arial" w:eastAsia="Times New Roman" w:hAnsi="Arial" w:cs="Arial"/>
        <w:b/>
        <w:bCs/>
        <w:sz w:val="24"/>
        <w:szCs w:val="24"/>
        <w:lang w:val="en-GB" w:eastAsia="en-GB"/>
      </w:rPr>
      <w:t>The Council House, Corporation Street, Derby, DE1 2FS</w:t>
    </w:r>
  </w:p>
  <w:p w14:paraId="317EB35C" w14:textId="77777777" w:rsidR="000E3969" w:rsidRPr="00493373" w:rsidRDefault="000E3969" w:rsidP="000E396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lang w:val="en-GB" w:eastAsia="en-GB"/>
      </w:rPr>
    </w:pPr>
    <w:r w:rsidRPr="00493373">
      <w:rPr>
        <w:rFonts w:ascii="Arial" w:eastAsia="Times New Roman" w:hAnsi="Arial" w:cs="Arial"/>
        <w:b/>
        <w:lang w:val="en-GB" w:eastAsia="en-GB"/>
      </w:rPr>
      <w:t>derby.gov.uk</w:t>
    </w:r>
  </w:p>
  <w:p w14:paraId="64B3AD68" w14:textId="77777777" w:rsidR="000E3969" w:rsidRPr="00493373" w:rsidRDefault="000E3969" w:rsidP="000E396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</w:p>
  <w:p w14:paraId="5C105894" w14:textId="77777777" w:rsidR="002B47C1" w:rsidRDefault="000E3969" w:rsidP="00935F0E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  <w:r w:rsidRPr="00493373">
      <w:rPr>
        <w:rFonts w:ascii="Arial" w:eastAsia="Times New Roman" w:hAnsi="Arial" w:cs="Arial"/>
        <w:lang w:val="en-GB" w:eastAsia="en-GB"/>
      </w:rPr>
      <w:t>To view Derby City Council Privacy Notices please visit derby.gov.uk/privacy-notice</w:t>
    </w:r>
    <w:bookmarkEnd w:id="6"/>
  </w:p>
  <w:p w14:paraId="7A2311E2" w14:textId="77777777" w:rsidR="006C3FF4" w:rsidRDefault="006C3FF4" w:rsidP="00935F0E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  <w:r>
      <w:rPr>
        <w:rFonts w:ascii="Arial" w:eastAsia="Times New Roman" w:hAnsi="Arial" w:cs="Arial"/>
        <w:lang w:val="en-GB" w:eastAsia="en-GB"/>
      </w:rPr>
      <w:t xml:space="preserve">Please recycle this letter </w:t>
    </w:r>
  </w:p>
  <w:p w14:paraId="2E720F6D" w14:textId="49443E5C" w:rsidR="006C3FF4" w:rsidRPr="00493373" w:rsidRDefault="00CA77F0" w:rsidP="00935F0E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4FD3E3" wp14:editId="4F13E4FB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939800" cy="15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FF4">
      <w:rPr>
        <w:rFonts w:ascii="Arial" w:eastAsia="Times New Roman" w:hAnsi="Arial" w:cs="Arial"/>
        <w:lang w:val="en-GB" w:eastAsia="en-GB"/>
      </w:rPr>
      <w:t xml:space="preserve">  </w:t>
    </w:r>
  </w:p>
  <w:p w14:paraId="68C69A0B" w14:textId="77777777" w:rsidR="002B47C1" w:rsidRDefault="002B47C1" w:rsidP="000E396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</w:p>
  <w:p w14:paraId="261082D9" w14:textId="6418A651" w:rsidR="002B47C1" w:rsidRDefault="00CA77F0" w:rsidP="000E396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806936" wp14:editId="399A00AC">
          <wp:simplePos x="0" y="0"/>
          <wp:positionH relativeFrom="column">
            <wp:posOffset>-86995</wp:posOffset>
          </wp:positionH>
          <wp:positionV relativeFrom="paragraph">
            <wp:posOffset>14605</wp:posOffset>
          </wp:positionV>
          <wp:extent cx="5866130" cy="191135"/>
          <wp:effectExtent l="0" t="0" r="0" b="0"/>
          <wp:wrapNone/>
          <wp:docPr id="1" name="Picture 14" descr="Colou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lour 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3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1E21" w14:textId="77777777" w:rsidR="00C61480" w:rsidRDefault="00C61480">
      <w:r>
        <w:separator/>
      </w:r>
    </w:p>
  </w:footnote>
  <w:footnote w:type="continuationSeparator" w:id="0">
    <w:p w14:paraId="7E9203C2" w14:textId="77777777" w:rsidR="00C61480" w:rsidRDefault="00C6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D66E" w14:textId="77777777" w:rsidR="00D32CC9" w:rsidRDefault="00D32CC9" w:rsidP="00316016">
    <w:pPr>
      <w:pStyle w:val="Header"/>
      <w:spacing w:after="0"/>
      <w:rPr>
        <w:b/>
        <w:color w:val="008040"/>
        <w:sz w:val="23"/>
      </w:rPr>
    </w:pPr>
    <w:bookmarkStart w:id="1" w:name="aliashHeaderandFooterOFF1HeaderEvenPages"/>
  </w:p>
  <w:bookmarkEnd w:id="1"/>
  <w:p w14:paraId="19480006" w14:textId="77777777" w:rsidR="00316016" w:rsidRDefault="00316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3EB1" w14:textId="77777777" w:rsidR="00D32CC9" w:rsidRDefault="00D32CC9" w:rsidP="00316016">
    <w:pPr>
      <w:pStyle w:val="Header"/>
      <w:spacing w:after="0"/>
      <w:rPr>
        <w:b/>
        <w:color w:val="008040"/>
        <w:sz w:val="23"/>
      </w:rPr>
    </w:pPr>
    <w:bookmarkStart w:id="2" w:name="aliashHeaderandFooterOFF1HeaderPrimary"/>
  </w:p>
  <w:bookmarkEnd w:id="2"/>
  <w:p w14:paraId="2B521126" w14:textId="77777777" w:rsidR="00316016" w:rsidRDefault="00316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550" w14:textId="77777777" w:rsidR="00316016" w:rsidRDefault="00316016" w:rsidP="00316016">
    <w:pPr>
      <w:pStyle w:val="Header"/>
      <w:tabs>
        <w:tab w:val="clear" w:pos="4680"/>
        <w:tab w:val="clear" w:pos="9360"/>
        <w:tab w:val="center" w:pos="4088"/>
      </w:tabs>
      <w:spacing w:after="0"/>
      <w:ind w:left="-284"/>
      <w:rPr>
        <w:b/>
        <w:color w:val="008040"/>
        <w:sz w:val="23"/>
      </w:rPr>
    </w:pPr>
    <w:bookmarkStart w:id="5" w:name="aliashHeaderandFooterOFF1HeaderFirstPage"/>
  </w:p>
  <w:bookmarkEnd w:id="5"/>
  <w:p w14:paraId="3FE4B5D8" w14:textId="77777777" w:rsidR="00783F57" w:rsidRDefault="00783F57" w:rsidP="001F1903">
    <w:pPr>
      <w:pStyle w:val="Header"/>
      <w:tabs>
        <w:tab w:val="clear" w:pos="4680"/>
        <w:tab w:val="clear" w:pos="9360"/>
        <w:tab w:val="center" w:pos="4088"/>
      </w:tabs>
      <w:ind w:left="-284"/>
    </w:pPr>
  </w:p>
  <w:p w14:paraId="4420F9C2" w14:textId="3827D7A1" w:rsidR="00D32CC9" w:rsidRDefault="00CA77F0" w:rsidP="001F1903">
    <w:pPr>
      <w:pStyle w:val="Header"/>
      <w:tabs>
        <w:tab w:val="clear" w:pos="4680"/>
        <w:tab w:val="clear" w:pos="9360"/>
        <w:tab w:val="center" w:pos="4088"/>
      </w:tabs>
      <w:ind w:left="-284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57BC2CF" wp14:editId="2BF6DA77">
          <wp:simplePos x="0" y="0"/>
          <wp:positionH relativeFrom="column">
            <wp:posOffset>-180340</wp:posOffset>
          </wp:positionH>
          <wp:positionV relativeFrom="page">
            <wp:posOffset>323850</wp:posOffset>
          </wp:positionV>
          <wp:extent cx="1418590" cy="734695"/>
          <wp:effectExtent l="0" t="0" r="0" b="0"/>
          <wp:wrapNone/>
          <wp:docPr id="4" name="Picture 14" descr="Description: Description: CORP-C-SECS:CCU:COMMS:E MEDIA:CREATIVE:Admin:Stationery:Letterhead Folder:DCC Letterhead May13 Folder:DCC Letterhead May13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CORP-C-SECS:CCU:COMMS:E MEDIA:CREATIVE:Admin:Stationery:Letterhead Folder:DCC Letterhead May13 Folder:DCC Letterhead May13 head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84" t="31033" r="71593" b="8617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7A78"/>
    <w:multiLevelType w:val="hybridMultilevel"/>
    <w:tmpl w:val="39EE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27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F0"/>
    <w:rsid w:val="00011B17"/>
    <w:rsid w:val="000140C0"/>
    <w:rsid w:val="0002083E"/>
    <w:rsid w:val="000269CE"/>
    <w:rsid w:val="000575F5"/>
    <w:rsid w:val="000857B3"/>
    <w:rsid w:val="000A059A"/>
    <w:rsid w:val="000A2938"/>
    <w:rsid w:val="000B4CDC"/>
    <w:rsid w:val="000E3969"/>
    <w:rsid w:val="000E57D3"/>
    <w:rsid w:val="000F637E"/>
    <w:rsid w:val="001007E5"/>
    <w:rsid w:val="00111BE9"/>
    <w:rsid w:val="00121DA7"/>
    <w:rsid w:val="0014630B"/>
    <w:rsid w:val="00180A36"/>
    <w:rsid w:val="001A68D9"/>
    <w:rsid w:val="001D7CFA"/>
    <w:rsid w:val="001F1903"/>
    <w:rsid w:val="00200B73"/>
    <w:rsid w:val="00235568"/>
    <w:rsid w:val="0023652C"/>
    <w:rsid w:val="00240DC5"/>
    <w:rsid w:val="002514A1"/>
    <w:rsid w:val="00255E73"/>
    <w:rsid w:val="0026171D"/>
    <w:rsid w:val="00266352"/>
    <w:rsid w:val="0027427D"/>
    <w:rsid w:val="00281AD5"/>
    <w:rsid w:val="002A2DB1"/>
    <w:rsid w:val="002B089A"/>
    <w:rsid w:val="002B1CB3"/>
    <w:rsid w:val="002B47C1"/>
    <w:rsid w:val="002C0D8D"/>
    <w:rsid w:val="002C35AD"/>
    <w:rsid w:val="002C5A5B"/>
    <w:rsid w:val="002E3D40"/>
    <w:rsid w:val="002E7D7A"/>
    <w:rsid w:val="0031238E"/>
    <w:rsid w:val="00312D33"/>
    <w:rsid w:val="00312F33"/>
    <w:rsid w:val="00316016"/>
    <w:rsid w:val="003377B5"/>
    <w:rsid w:val="003441A0"/>
    <w:rsid w:val="00371696"/>
    <w:rsid w:val="00375979"/>
    <w:rsid w:val="00383A7F"/>
    <w:rsid w:val="003B335A"/>
    <w:rsid w:val="003B53FB"/>
    <w:rsid w:val="0040037A"/>
    <w:rsid w:val="004102FD"/>
    <w:rsid w:val="0044431D"/>
    <w:rsid w:val="00474E3C"/>
    <w:rsid w:val="00485E0C"/>
    <w:rsid w:val="004862C3"/>
    <w:rsid w:val="00493373"/>
    <w:rsid w:val="00493756"/>
    <w:rsid w:val="004B323B"/>
    <w:rsid w:val="004B3BD3"/>
    <w:rsid w:val="004C01C1"/>
    <w:rsid w:val="004D4868"/>
    <w:rsid w:val="004E07DD"/>
    <w:rsid w:val="004F5BE0"/>
    <w:rsid w:val="00510350"/>
    <w:rsid w:val="00510E2D"/>
    <w:rsid w:val="00523FE9"/>
    <w:rsid w:val="00532FD0"/>
    <w:rsid w:val="00577160"/>
    <w:rsid w:val="005848F5"/>
    <w:rsid w:val="005B433A"/>
    <w:rsid w:val="005B4BFC"/>
    <w:rsid w:val="005E2B40"/>
    <w:rsid w:val="006152CF"/>
    <w:rsid w:val="00623F24"/>
    <w:rsid w:val="00630CEA"/>
    <w:rsid w:val="00660819"/>
    <w:rsid w:val="00674EE0"/>
    <w:rsid w:val="006A7C82"/>
    <w:rsid w:val="006B0910"/>
    <w:rsid w:val="006B19CD"/>
    <w:rsid w:val="006C3FF4"/>
    <w:rsid w:val="006C7EC3"/>
    <w:rsid w:val="006D60C9"/>
    <w:rsid w:val="006D71BB"/>
    <w:rsid w:val="006F4A87"/>
    <w:rsid w:val="007020BD"/>
    <w:rsid w:val="00704075"/>
    <w:rsid w:val="0073496B"/>
    <w:rsid w:val="00741F8D"/>
    <w:rsid w:val="0075088F"/>
    <w:rsid w:val="00750EF0"/>
    <w:rsid w:val="0075178D"/>
    <w:rsid w:val="00752C82"/>
    <w:rsid w:val="00773A0F"/>
    <w:rsid w:val="00777EC6"/>
    <w:rsid w:val="00783F57"/>
    <w:rsid w:val="00792759"/>
    <w:rsid w:val="007A55C6"/>
    <w:rsid w:val="007B2CA1"/>
    <w:rsid w:val="007C16F1"/>
    <w:rsid w:val="007F5CBB"/>
    <w:rsid w:val="007F75CF"/>
    <w:rsid w:val="008015A1"/>
    <w:rsid w:val="00810071"/>
    <w:rsid w:val="00830D7B"/>
    <w:rsid w:val="00845928"/>
    <w:rsid w:val="00852C7A"/>
    <w:rsid w:val="008538B4"/>
    <w:rsid w:val="00893AD7"/>
    <w:rsid w:val="00897987"/>
    <w:rsid w:val="008A7F2F"/>
    <w:rsid w:val="008C4846"/>
    <w:rsid w:val="008D080D"/>
    <w:rsid w:val="008E3CCF"/>
    <w:rsid w:val="008E67D8"/>
    <w:rsid w:val="00907ABC"/>
    <w:rsid w:val="00923E2B"/>
    <w:rsid w:val="00926623"/>
    <w:rsid w:val="00927F19"/>
    <w:rsid w:val="00935F0E"/>
    <w:rsid w:val="00941A94"/>
    <w:rsid w:val="009547A7"/>
    <w:rsid w:val="00956FF1"/>
    <w:rsid w:val="009676CD"/>
    <w:rsid w:val="00982242"/>
    <w:rsid w:val="009A3A72"/>
    <w:rsid w:val="009A6588"/>
    <w:rsid w:val="009D451A"/>
    <w:rsid w:val="00A06BBE"/>
    <w:rsid w:val="00A14909"/>
    <w:rsid w:val="00A17156"/>
    <w:rsid w:val="00A26491"/>
    <w:rsid w:val="00A36C8E"/>
    <w:rsid w:val="00A478A2"/>
    <w:rsid w:val="00A50F91"/>
    <w:rsid w:val="00A55943"/>
    <w:rsid w:val="00A576B9"/>
    <w:rsid w:val="00A66309"/>
    <w:rsid w:val="00A92A26"/>
    <w:rsid w:val="00A93287"/>
    <w:rsid w:val="00A96B0C"/>
    <w:rsid w:val="00AA4305"/>
    <w:rsid w:val="00AC171A"/>
    <w:rsid w:val="00AC25B1"/>
    <w:rsid w:val="00AD2573"/>
    <w:rsid w:val="00B14E27"/>
    <w:rsid w:val="00B36F92"/>
    <w:rsid w:val="00B513ED"/>
    <w:rsid w:val="00B628FC"/>
    <w:rsid w:val="00B71548"/>
    <w:rsid w:val="00B81AF9"/>
    <w:rsid w:val="00B943BB"/>
    <w:rsid w:val="00B96F2C"/>
    <w:rsid w:val="00BA6449"/>
    <w:rsid w:val="00BB1ACC"/>
    <w:rsid w:val="00BB39C4"/>
    <w:rsid w:val="00BC38F7"/>
    <w:rsid w:val="00BC6500"/>
    <w:rsid w:val="00BE4FA6"/>
    <w:rsid w:val="00C117FD"/>
    <w:rsid w:val="00C178A0"/>
    <w:rsid w:val="00C268FB"/>
    <w:rsid w:val="00C61480"/>
    <w:rsid w:val="00C77403"/>
    <w:rsid w:val="00C904FD"/>
    <w:rsid w:val="00CA77F0"/>
    <w:rsid w:val="00CC61E7"/>
    <w:rsid w:val="00CE1A3F"/>
    <w:rsid w:val="00CF1921"/>
    <w:rsid w:val="00CF433E"/>
    <w:rsid w:val="00D142E0"/>
    <w:rsid w:val="00D213D4"/>
    <w:rsid w:val="00D217B9"/>
    <w:rsid w:val="00D32CC9"/>
    <w:rsid w:val="00D36885"/>
    <w:rsid w:val="00D4779E"/>
    <w:rsid w:val="00D52D04"/>
    <w:rsid w:val="00D67CDA"/>
    <w:rsid w:val="00DA3BEC"/>
    <w:rsid w:val="00DB1DA2"/>
    <w:rsid w:val="00DE3FFC"/>
    <w:rsid w:val="00E05A4B"/>
    <w:rsid w:val="00E21C00"/>
    <w:rsid w:val="00E266FF"/>
    <w:rsid w:val="00E31CAC"/>
    <w:rsid w:val="00E55BA1"/>
    <w:rsid w:val="00E85408"/>
    <w:rsid w:val="00E960BE"/>
    <w:rsid w:val="00EA1F54"/>
    <w:rsid w:val="00EC1A7B"/>
    <w:rsid w:val="00F13CEF"/>
    <w:rsid w:val="00F25E6F"/>
    <w:rsid w:val="00F326FB"/>
    <w:rsid w:val="00F64151"/>
    <w:rsid w:val="00F66437"/>
    <w:rsid w:val="00F85CC0"/>
    <w:rsid w:val="00F85D09"/>
    <w:rsid w:val="00F93887"/>
    <w:rsid w:val="00FA463B"/>
    <w:rsid w:val="00FB555B"/>
    <w:rsid w:val="00FB7A90"/>
    <w:rsid w:val="00FC3BA8"/>
    <w:rsid w:val="00FE379E"/>
    <w:rsid w:val="00FF0F37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4B01E"/>
  <w15:docId w15:val="{21C99BCD-E8CF-4B5F-9B43-590E3B09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8A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78A2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A47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78A2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ormal"/>
    <w:locked/>
    <w:rsid w:val="00A478A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rsid w:val="002C35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2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52D04"/>
    <w:rPr>
      <w:rFonts w:ascii="Lucida Grande" w:eastAsia="Calibri" w:hAnsi="Lucida Grande" w:cs="Lucida Grande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64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ittee@derby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lindsay.stephens@derby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L\Downloads\DCC_letterhead_template_July_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_dlc_DocId xmlns="27c66e1f-09d0-4feb-8ebf-220959b1a556">KRUU7DSQQV35-558498499-208998</_dlc_DocId>
    <ea3c25f2b78b45b484eaf835393023df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 documents</TermName>
          <TermId xmlns="http://schemas.microsoft.com/office/infopath/2007/PartnerControls">63962031-520e-48b5-a59b-9df4f9a57c17</TermId>
        </TermInfo>
      </Terms>
    </ea3c25f2b78b45b484eaf835393023df>
    <_dlc_DocIdPersistId xmlns="27c66e1f-09d0-4feb-8ebf-220959b1a556" xsi:nil="true"/>
    <_dlc_DocIdUrl xmlns="27c66e1f-09d0-4feb-8ebf-220959b1a556">
      <Url>https://derby4.sharepoint.com/sites/DemocraticServices/_layouts/15/DocIdRedir.aspx?ID=KRUU7DSQQV35-558498499-208998</Url>
      <Description>KRUU7DSQQV35-558498499-208998</Description>
    </_dlc_DocIdUrl>
    <TaxCatchAll xmlns="c10977b7-92b9-4299-ae05-b29d8274bb62">
      <Value>7</Value>
    </TaxCatchAll>
    <lcf76f155ced4ddcb4097134ff3c332f xmlns="6a5bd802-9f09-4990-928e-c2e70458e33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57EA14C194944995E526E27540105" ma:contentTypeVersion="27" ma:contentTypeDescription="Create a new document." ma:contentTypeScope="" ma:versionID="29107a629cd7f99235b9a86ad7b2045d">
  <xsd:schema xmlns:xsd="http://www.w3.org/2001/XMLSchema" xmlns:xs="http://www.w3.org/2001/XMLSchema" xmlns:p="http://schemas.microsoft.com/office/2006/metadata/properties" xmlns:ns2="27c66e1f-09d0-4feb-8ebf-220959b1a556" xmlns:ns3="c10977b7-92b9-4299-ae05-b29d8274bb62" xmlns:ns4="6a5bd802-9f09-4990-928e-c2e70458e33e" targetNamespace="http://schemas.microsoft.com/office/2006/metadata/properties" ma:root="true" ma:fieldsID="c075ad56862c0048dc23848209c572b0" ns2:_="" ns3:_="" ns4:_="">
    <xsd:import namespace="27c66e1f-09d0-4feb-8ebf-220959b1a556"/>
    <xsd:import namespace="c10977b7-92b9-4299-ae05-b29d8274bb62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Expired_x0020_or_x0020_superseded_x0020_date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ea3c25f2b78b45b484eaf835393023d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Expired_x0020_or_x0020_superseded_x0020_date" ma:index="4" nillable="true" ma:displayName="Expired or superseded date" ma:description="The date the record expires or is superseded and from which retention is calculated." ma:format="DateOnly" ma:internalName="Expired_x0020_or_x0020_superseded_x0020_date" ma:readOnly="false">
      <xsd:simpleType>
        <xsd:restriction base="dms:DateTime"/>
      </xsd:simpleType>
    </xsd:element>
    <xsd:element name="ea3c25f2b78b45b484eaf835393023df" ma:index="14" ma:taxonomy="true" ma:internalName="ea3c25f2b78b45b484eaf835393023df" ma:taxonomyFieldName="Democracy_x0020_Document_x0020_Type" ma:displayName="Democracy Document Type" ma:readOnly="false" ma:default="" ma:fieldId="{ea3c25f2-b78b-45b4-84ea-f835393023df}" ma:sspId="09a85e69-29b1-4de8-be92-21c421ab9c31" ma:termSetId="42f505c4-c01b-49ca-bc6e-65a778d12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70901fac-1fc7-4cb5-b3df-09a130b63b65}" ma:internalName="TaxCatchAll" ma:readOnly="false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484C7-4E9F-4B83-A6F2-C620AAF87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2EF384-E586-4A21-A7E1-2483A72D8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9728D-CA5D-405F-AD6A-8EDF035615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A1BFD2-54E6-4C55-B31B-1CC835CAC57D}">
  <ds:schemaRefs>
    <ds:schemaRef ds:uri="http://schemas.microsoft.com/office/2006/metadata/properties"/>
    <ds:schemaRef ds:uri="http://schemas.microsoft.com/office/infopath/2007/PartnerControls"/>
    <ds:schemaRef ds:uri="c10977b7-92b9-4299-ae05-b29d8274bb62"/>
    <ds:schemaRef ds:uri="27c66e1f-09d0-4feb-8ebf-220959b1a556"/>
    <ds:schemaRef ds:uri="6a5bd802-9f09-4990-928e-c2e70458e33e"/>
  </ds:schemaRefs>
</ds:datastoreItem>
</file>

<file path=customXml/itemProps5.xml><?xml version="1.0" encoding="utf-8"?>
<ds:datastoreItem xmlns:ds="http://schemas.openxmlformats.org/officeDocument/2006/customXml" ds:itemID="{DD663067-C71E-4F3A-B1D5-B505EFE71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66e1f-09d0-4feb-8ebf-220959b1a556"/>
    <ds:schemaRef ds:uri="c10977b7-92b9-4299-ae05-b29d8274bb62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DCC_letterhead_template_July_2023</Template>
  <TotalTime>42</TotalTime>
  <Pages>1</Pages>
  <Words>285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</vt:lpstr>
    </vt:vector>
  </TitlesOfParts>
  <Company>Derby City Council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</dc:title>
  <dc:subject/>
  <dc:creator>Lindsay Stephens</dc:creator>
  <cp:keywords/>
  <cp:lastModifiedBy>Lindsay Stephens</cp:lastModifiedBy>
  <cp:revision>8</cp:revision>
  <cp:lastPrinted>2023-04-13T14:44:00Z</cp:lastPrinted>
  <dcterms:created xsi:type="dcterms:W3CDTF">2023-09-22T10:11:00Z</dcterms:created>
  <dcterms:modified xsi:type="dcterms:W3CDTF">2023-09-26T08:17:00Z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0de5d3ac-3446-4743-91f6-d3bf137c7ca9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  <property fmtid="{D5CDD505-2E9C-101B-9397-08002B2CF9AE}" pid="5" name="ContentTypeId">
    <vt:lpwstr>0x01010018257EA14C194944995E526E27540105</vt:lpwstr>
  </property>
  <property fmtid="{D5CDD505-2E9C-101B-9397-08002B2CF9AE}" pid="6" name="Order">
    <vt:r8>100</vt:r8>
  </property>
  <property fmtid="{D5CDD505-2E9C-101B-9397-08002B2CF9AE}" pid="7" name="Communications and Marketing Document Type">
    <vt:lpwstr>5;#Ongoing - Communications ＆ Marketing|e43c46a0-b8d6-4dc7-b89d-5b02aa3a9d82</vt:lpwstr>
  </property>
  <property fmtid="{D5CDD505-2E9C-101B-9397-08002B2CF9AE}" pid="8" name="GrammarlyDocumentId">
    <vt:lpwstr>4d3093aa7cf86c2af65fb35801b2049a794bc2da963587d263028993351f5446</vt:lpwstr>
  </property>
  <property fmtid="{D5CDD505-2E9C-101B-9397-08002B2CF9AE}" pid="9" name="_dlc_DocIdItemGuid">
    <vt:lpwstr>df1f00c3-752f-4f62-9fdb-63f6fb2dfc4e</vt:lpwstr>
  </property>
  <property fmtid="{D5CDD505-2E9C-101B-9397-08002B2CF9AE}" pid="10" name="MediaServiceImageTags">
    <vt:lpwstr/>
  </property>
  <property fmtid="{D5CDD505-2E9C-101B-9397-08002B2CF9AE}" pid="11" name="bd780b7ae287455c88cc64162a2a1f08">
    <vt:lpwstr>Ongoing - Communications ＆ Marketing|e43c46a0-b8d6-4dc7-b89d-5b02aa3a9d82</vt:lpwstr>
  </property>
  <property fmtid="{D5CDD505-2E9C-101B-9397-08002B2CF9AE}" pid="12" name="Expired or superseded date">
    <vt:lpwstr/>
  </property>
  <property fmtid="{D5CDD505-2E9C-101B-9397-08002B2CF9AE}" pid="13" name="TaxCatchAll">
    <vt:lpwstr>5;#</vt:lpwstr>
  </property>
  <property fmtid="{D5CDD505-2E9C-101B-9397-08002B2CF9AE}" pid="14" name="_ip_UnifiedCompliancePolicyUIAction">
    <vt:lpwstr/>
  </property>
  <property fmtid="{D5CDD505-2E9C-101B-9397-08002B2CF9AE}" pid="15" name="AA">
    <vt:lpwstr/>
  </property>
  <property fmtid="{D5CDD505-2E9C-101B-9397-08002B2CF9AE}" pid="16" name="_ip_UnifiedCompliancePolicyProperties">
    <vt:lpwstr/>
  </property>
  <property fmtid="{D5CDD505-2E9C-101B-9397-08002B2CF9AE}" pid="17" name="lcf76f155ced4ddcb4097134ff3c332f">
    <vt:lpwstr/>
  </property>
  <property fmtid="{D5CDD505-2E9C-101B-9397-08002B2CF9AE}" pid="18" name="_dlc_DocId">
    <vt:lpwstr>RPR2ZRQSUXMA-59075607-677254</vt:lpwstr>
  </property>
  <property fmtid="{D5CDD505-2E9C-101B-9397-08002B2CF9AE}" pid="19" name="_dlc_DocIdUrl">
    <vt:lpwstr>https://derby4.sharepoint.com/sites/CommunicationsMarketing/_layouts/15/DocIdRedir.aspx?ID=RPR2ZRQSUXMA-59075607-677254, RPR2ZRQSUXMA-59075607-677254</vt:lpwstr>
  </property>
  <property fmtid="{D5CDD505-2E9C-101B-9397-08002B2CF9AE}" pid="20" name="Democracy_x0020_Document_x0020_Type">
    <vt:lpwstr/>
  </property>
  <property fmtid="{D5CDD505-2E9C-101B-9397-08002B2CF9AE}" pid="21" name="Democracy Document Type">
    <vt:lpwstr>7;#Administrative documents|63962031-520e-48b5-a59b-9df4f9a57c17</vt:lpwstr>
  </property>
</Properties>
</file>