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B76A" w14:textId="01348168" w:rsidR="0068554A" w:rsidRPr="0068554A" w:rsidRDefault="0086792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DFB04" wp14:editId="02964E55">
                <wp:simplePos x="0" y="0"/>
                <wp:positionH relativeFrom="column">
                  <wp:posOffset>742950</wp:posOffset>
                </wp:positionH>
                <wp:positionV relativeFrom="paragraph">
                  <wp:posOffset>7810500</wp:posOffset>
                </wp:positionV>
                <wp:extent cx="4994275" cy="6426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75" cy="64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D4E3D" w14:textId="2DF51676" w:rsidR="009975DC" w:rsidRPr="008C74E4" w:rsidRDefault="009975DC" w:rsidP="003E4E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DF4135">
                              <w:rPr>
                                <w:rFonts w:ascii="Arial" w:hAnsi="Arial" w:cs="Arial"/>
                                <w:b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There are also several fun educational</w:t>
                            </w:r>
                            <w:r w:rsidRPr="00DF4135">
                              <w:rPr>
                                <w:rFonts w:ascii="Arial" w:hAnsi="Arial" w:cs="Arial"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53C0">
                              <w:rPr>
                                <w:rFonts w:ascii="Arial" w:hAnsi="Arial" w:cs="Arial"/>
                                <w:b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activities</w:t>
                            </w:r>
                            <w:r w:rsidRPr="008C74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linked to the national curricula to educate children on the e-Bug website (</w:t>
                            </w:r>
                            <w:hyperlink r:id="rId8" w:history="1">
                              <w:r w:rsidRPr="008C74E4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2"/>
                                  <w:szCs w:val="22"/>
                                </w:rPr>
                                <w:t>www.e-bug.eu</w:t>
                              </w:r>
                            </w:hyperlink>
                            <w:r w:rsidRPr="008C74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).</w:t>
                            </w:r>
                          </w:p>
                          <w:p w14:paraId="2D654D55" w14:textId="77777777" w:rsidR="009975DC" w:rsidRDefault="0099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DFB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.5pt;margin-top:615pt;width:393.25pt;height:5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" fillcolor="white [3201]" stroked="f" strokeweight=".5pt">
                <v:textbox>
                  <w:txbxContent>
                    <w:p w14:paraId="484D4E3D" w14:textId="2DF51676" w:rsidR="009975DC" w:rsidRPr="008C74E4" w:rsidRDefault="009975DC" w:rsidP="003E4E6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DF4135">
                        <w:rPr>
                          <w:rFonts w:ascii="Arial" w:hAnsi="Arial" w:cs="Arial"/>
                          <w:b/>
                          <w:color w:val="0070C0"/>
                          <w:kern w:val="24"/>
                          <w:sz w:val="22"/>
                          <w:szCs w:val="22"/>
                        </w:rPr>
                        <w:t>There are also several fun educational</w:t>
                      </w:r>
                      <w:r w:rsidRPr="00DF4135">
                        <w:rPr>
                          <w:rFonts w:ascii="Arial" w:hAnsi="Arial" w:cs="Arial"/>
                          <w:color w:val="0070C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D53C0">
                        <w:rPr>
                          <w:rFonts w:ascii="Arial" w:hAnsi="Arial" w:cs="Arial"/>
                          <w:b/>
                          <w:color w:val="0070C0"/>
                          <w:kern w:val="24"/>
                          <w:sz w:val="22"/>
                          <w:szCs w:val="22"/>
                        </w:rPr>
                        <w:t>activities</w:t>
                      </w:r>
                      <w:r w:rsidRPr="008C74E4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linked to the national curricula to educate children on the e-Bug website (</w:t>
                      </w:r>
                      <w:hyperlink r:id="rId9" w:history="1">
                        <w:r w:rsidRPr="008C74E4">
                          <w:rPr>
                            <w:rStyle w:val="Hyperlink"/>
                            <w:rFonts w:ascii="Arial" w:hAnsi="Arial" w:cs="Arial"/>
                            <w:kern w:val="24"/>
                            <w:sz w:val="22"/>
                            <w:szCs w:val="22"/>
                          </w:rPr>
                          <w:t>www.e-bug.eu</w:t>
                        </w:r>
                      </w:hyperlink>
                      <w:r w:rsidRPr="008C74E4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).</w:t>
                      </w:r>
                    </w:p>
                    <w:p w14:paraId="2D654D55" w14:textId="77777777" w:rsidR="009975DC" w:rsidRDefault="009975D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A7BC866" wp14:editId="4AFDE69E">
            <wp:simplePos x="0" y="0"/>
            <wp:positionH relativeFrom="column">
              <wp:posOffset>95250</wp:posOffset>
            </wp:positionH>
            <wp:positionV relativeFrom="paragraph">
              <wp:posOffset>7734300</wp:posOffset>
            </wp:positionV>
            <wp:extent cx="584200" cy="719346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Bug_logo-e1337766220520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719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5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9C4D9" wp14:editId="18BF7BE7">
                <wp:simplePos x="0" y="0"/>
                <wp:positionH relativeFrom="margin">
                  <wp:posOffset>-87923</wp:posOffset>
                </wp:positionH>
                <wp:positionV relativeFrom="paragraph">
                  <wp:posOffset>46892</wp:posOffset>
                </wp:positionV>
                <wp:extent cx="5991225" cy="9290539"/>
                <wp:effectExtent l="19050" t="19050" r="47625" b="44450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929053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8423A" id="Rectangle 6" o:spid="_x0000_s1026" style="position:absolute;margin-left:-6.9pt;margin-top:3.7pt;width:471.75pt;height:7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" filled="f" strokecolor="#c00000" strokeweight="4.5pt">
                <w10:wrap anchorx="margin"/>
              </v:rect>
            </w:pict>
          </mc:Fallback>
        </mc:AlternateContent>
      </w:r>
      <w:r w:rsidR="004C6A4F">
        <w:rPr>
          <w:noProof/>
        </w:rPr>
        <w:drawing>
          <wp:anchor distT="0" distB="0" distL="114300" distR="114300" simplePos="0" relativeHeight="251660288" behindDoc="1" locked="0" layoutInCell="1" allowOverlap="1" wp14:anchorId="77B745C8" wp14:editId="0F824E85">
            <wp:simplePos x="0" y="0"/>
            <wp:positionH relativeFrom="column">
              <wp:posOffset>449580</wp:posOffset>
            </wp:positionH>
            <wp:positionV relativeFrom="paragraph">
              <wp:posOffset>137160</wp:posOffset>
            </wp:positionV>
            <wp:extent cx="4366260" cy="1021080"/>
            <wp:effectExtent l="0" t="0" r="0" b="7620"/>
            <wp:wrapSquare wrapText="bothSides"/>
            <wp:docPr id="7" name="Picture 5" descr="C:\Users\sagar.vasandani\Downloads\Become an Antibiotic Guardian.jpg">
              <a:extLst xmlns:a="http://schemas.openxmlformats.org/drawingml/2006/main">
                <a:ext uri="{FF2B5EF4-FFF2-40B4-BE49-F238E27FC236}">
                  <a16:creationId xmlns:a16="http://schemas.microsoft.com/office/drawing/2014/main" id="{904E55CE-3FB0-422D-B7C1-C690477C92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sagar.vasandani\Downloads\Become an Antibiotic Guardian.jpg">
                      <a:extLst>
                        <a:ext uri="{FF2B5EF4-FFF2-40B4-BE49-F238E27FC236}">
                          <a16:creationId xmlns:a16="http://schemas.microsoft.com/office/drawing/2014/main" id="{904E55CE-3FB0-422D-B7C1-C690477C9233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54A" w:rsidRPr="0068554A">
        <w:rPr>
          <w:noProof/>
        </w:rPr>
        <mc:AlternateContent>
          <mc:Choice Requires="wps">
            <w:drawing>
              <wp:inline distT="0" distB="0" distL="0" distR="0" wp14:anchorId="1FC9AD31" wp14:editId="6420C038">
                <wp:extent cx="5981700" cy="8732520"/>
                <wp:effectExtent l="0" t="0" r="0" b="0"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732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DA9268" w14:textId="1DAFA3E5" w:rsidR="00DF4135" w:rsidRDefault="003E4E69" w:rsidP="004C6A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kern w:val="24"/>
                              </w:rPr>
                            </w:pPr>
                            <w:bookmarkStart w:id="0" w:name="_Hlk48243969"/>
                            <w:bookmarkStart w:id="1" w:name="_Hlk48243970"/>
                            <w:r w:rsidRPr="003E4E69">
                              <w:rPr>
                                <w:rFonts w:ascii="Arial" w:hAnsi="Arial" w:cs="Arial"/>
                                <w:b/>
                                <w:kern w:val="24"/>
                              </w:rPr>
                              <w:t xml:space="preserve">World Antimicrobial* Awareness Week </w:t>
                            </w:r>
                            <w:r w:rsidR="005247CD">
                              <w:rPr>
                                <w:rFonts w:ascii="Arial" w:hAnsi="Arial" w:cs="Arial"/>
                                <w:b/>
                                <w:kern w:val="24"/>
                              </w:rPr>
                              <w:t>(</w:t>
                            </w:r>
                            <w:r w:rsidR="003F3AF4" w:rsidRPr="003E4E69">
                              <w:rPr>
                                <w:rFonts w:ascii="Arial" w:hAnsi="Arial" w:cs="Arial"/>
                                <w:b/>
                                <w:kern w:val="24"/>
                              </w:rPr>
                              <w:t>18-24</w:t>
                            </w:r>
                            <w:r w:rsidR="00215C1D" w:rsidRPr="003E4E69">
                              <w:rPr>
                                <w:rFonts w:ascii="Arial" w:hAnsi="Arial" w:cs="Arial"/>
                                <w:b/>
                                <w:kern w:val="24"/>
                              </w:rPr>
                              <w:t xml:space="preserve"> November</w:t>
                            </w:r>
                            <w:r w:rsidR="005247CD">
                              <w:rPr>
                                <w:rFonts w:ascii="Arial" w:hAnsi="Arial" w:cs="Arial"/>
                                <w:b/>
                                <w:kern w:val="24"/>
                              </w:rPr>
                              <w:t>)</w:t>
                            </w:r>
                            <w:r w:rsidR="00215C1D" w:rsidRPr="003E4E69" w:rsidDel="00215C1D">
                              <w:rPr>
                                <w:rFonts w:ascii="Arial" w:hAnsi="Arial" w:cs="Arial"/>
                                <w:b/>
                                <w:kern w:val="24"/>
                              </w:rPr>
                              <w:t xml:space="preserve"> </w:t>
                            </w:r>
                          </w:p>
                          <w:p w14:paraId="5A279495" w14:textId="77777777" w:rsidR="004C6A4F" w:rsidRPr="00DF4135" w:rsidRDefault="004C6A4F" w:rsidP="004C6A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2BF8B4" w14:textId="12AF601D" w:rsidR="0063715F" w:rsidRPr="005A35A4" w:rsidRDefault="0063715F" w:rsidP="0063715F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</w:rPr>
                              <w:t>Please help</w:t>
                            </w:r>
                            <w:r w:rsidRPr="005A35A4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</w:rPr>
                              <w:t xml:space="preserve"> to Keep Antibiotics Working</w:t>
                            </w:r>
                          </w:p>
                          <w:p w14:paraId="1FF0DB1F" w14:textId="77777777" w:rsidR="0063715F" w:rsidRDefault="0063715F" w:rsidP="00637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Antibiotics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do not work on viruses, such as colds,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flu</w:t>
                            </w:r>
                            <w:proofErr w:type="gramEnd"/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and COVID-19.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Antibiotics are used to treat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severe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infections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caused by bacteria,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such as meningitis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pneumonia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urine infections and more severe throat and ear infections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 However, bacteria are co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ntinually adapting to develop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new ways of escaping treatment.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This is called antibiotic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resistance and is one of the biggest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risks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facing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everyone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This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resistance can spread between different bacteria in our bodies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and between people (whether they are healthy or ill)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The more often a person takes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antibiotics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the more likely they are to develop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drug 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resistant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bacteria 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 the body. To </w:t>
                            </w:r>
                            <w:r w:rsidRPr="003E4E69">
                              <w:rPr>
                                <w:rFonts w:ascii="Arial" w:hAnsi="Arial" w:cs="Arial"/>
                                <w:color w:val="C00000"/>
                                <w:sz w:val="22"/>
                              </w:rPr>
                              <w:t>Keep Antibiotics Working</w:t>
                            </w:r>
                            <w:r w:rsidRPr="003E4E69">
                              <w:rPr>
                                <w:rFonts w:ascii="Arial" w:hAnsi="Arial" w:cs="Arial"/>
                                <w:color w:val="C00000"/>
                                <w:kern w:val="24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prevent resistance,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only take them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when you really need them, and always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take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them as advised by your doctor,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nurse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 pharmacist.</w:t>
                            </w:r>
                          </w:p>
                          <w:p w14:paraId="5289DEB4" w14:textId="77777777" w:rsidR="0063715F" w:rsidRDefault="0063715F" w:rsidP="006855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Cs w:val="22"/>
                              </w:rPr>
                            </w:pPr>
                          </w:p>
                          <w:p w14:paraId="16B35FEB" w14:textId="5E2A60B9" w:rsidR="00C76B5C" w:rsidRPr="003E4E69" w:rsidRDefault="00C76B5C" w:rsidP="00DF413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3E4E69">
                              <w:rPr>
                                <w:rFonts w:ascii="Arial" w:eastAsiaTheme="minorEastAsia" w:hAnsi="Arial" w:cs="Arial"/>
                                <w:b/>
                                <w:color w:val="C00000"/>
                              </w:rPr>
                              <w:t>How to look after yourself when you have an infection to help you feel better</w:t>
                            </w:r>
                          </w:p>
                          <w:p w14:paraId="393112AE" w14:textId="77777777" w:rsidR="00C76B5C" w:rsidRPr="006D29A0" w:rsidRDefault="00C76B5C" w:rsidP="00C76B5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2" w:name="_Hlk47722668"/>
                            <w:r w:rsidRPr="006D2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Get plenty of rest. </w:t>
                            </w:r>
                          </w:p>
                          <w:p w14:paraId="2AA67361" w14:textId="77777777" w:rsidR="00C76B5C" w:rsidRPr="006D29A0" w:rsidRDefault="00C76B5C" w:rsidP="00C76B5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2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Make sure you or your child drink enough to avoid feeling thirsty. </w:t>
                            </w:r>
                          </w:p>
                          <w:p w14:paraId="7621F4BC" w14:textId="1CB5D46C" w:rsidR="00C76B5C" w:rsidRDefault="00C76B5C" w:rsidP="00C76B5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Take paracetamol for pain, (read instructions on the box carefully)</w:t>
                            </w:r>
                          </w:p>
                          <w:p w14:paraId="1585C85C" w14:textId="59FEDCFC" w:rsidR="00C76B5C" w:rsidRDefault="00C76B5C" w:rsidP="00C76B5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2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Fever is a sign the body is fighting the infection and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usually gets better by itself</w:t>
                            </w:r>
                            <w:r w:rsidRPr="006D29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1709A66" w14:textId="34F1AD76" w:rsidR="007D53C0" w:rsidRDefault="007D53C0" w:rsidP="00C76B5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Find out more about how to manage common infections via th</w:t>
                            </w:r>
                            <w:r w:rsidR="002D07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7D53C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Self </w:t>
                              </w:r>
                              <w:r w:rsidRPr="007D53C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7D53C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are for Common Infections Leafl</w:t>
                              </w:r>
                              <w:r w:rsidRPr="007D53C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7D53C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t.</w:t>
                              </w:r>
                            </w:hyperlink>
                          </w:p>
                          <w:p w14:paraId="0282C952" w14:textId="77777777" w:rsidR="00DF4135" w:rsidRPr="006D29A0" w:rsidRDefault="00DF4135" w:rsidP="003E4E6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066642" w14:textId="2017DFFB" w:rsidR="0068554A" w:rsidRPr="005A35A4" w:rsidRDefault="0068554A" w:rsidP="006855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C00000"/>
                                <w:szCs w:val="22"/>
                              </w:rPr>
                            </w:pPr>
                            <w:r w:rsidRPr="005A35A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Cs w:val="22"/>
                              </w:rPr>
                              <w:t xml:space="preserve">You can </w:t>
                            </w:r>
                            <w:r w:rsidR="00C76B5C" w:rsidRPr="005A35A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Cs w:val="22"/>
                              </w:rPr>
                              <w:t xml:space="preserve">help </w:t>
                            </w:r>
                            <w:r w:rsidRPr="005A35A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Cs w:val="22"/>
                              </w:rPr>
                              <w:t xml:space="preserve">prevent infections spreading </w:t>
                            </w:r>
                            <w:r w:rsidR="00C76B5C" w:rsidRPr="005A35A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Cs w:val="22"/>
                              </w:rPr>
                              <w:t xml:space="preserve">to your family or friends </w:t>
                            </w:r>
                            <w:r w:rsidRPr="005A35A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Cs w:val="22"/>
                              </w:rPr>
                              <w:t>by:</w:t>
                            </w:r>
                          </w:p>
                          <w:bookmarkEnd w:id="2"/>
                          <w:p w14:paraId="108DA59B" w14:textId="411F78CF" w:rsidR="0068554A" w:rsidRPr="00A30306" w:rsidRDefault="00215C1D" w:rsidP="006855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Catching </w:t>
                            </w:r>
                            <w:r w:rsidR="0098794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sneezes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or coughs with a </w:t>
                            </w:r>
                            <w:r w:rsidR="0068554A"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tissue and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throwing the tissue in to a bin.</w:t>
                            </w:r>
                            <w:r w:rsidR="0068554A"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16E48F" w14:textId="11BEEA21" w:rsidR="0068554A" w:rsidRPr="00A30306" w:rsidRDefault="00215C1D" w:rsidP="006855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Regularly clean</w:t>
                            </w:r>
                            <w:r w:rsidR="005A35A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your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554A"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hands with soap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and water or</w:t>
                            </w:r>
                            <w:r w:rsidR="00EA4A6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alcohol gel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for 20 seconds</w:t>
                            </w:r>
                            <w:r w:rsidR="00EA4A6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68554A"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especially after you have sneezed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 coughed</w:t>
                            </w:r>
                            <w:r w:rsidR="0068554A"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4AFA63" w14:textId="7CC9210A" w:rsidR="00B1085F" w:rsidRPr="00A30306" w:rsidRDefault="00B72F2A" w:rsidP="00B108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</w:t>
                            </w:r>
                            <w:r w:rsidR="0068554A"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accine</w:t>
                            </w:r>
                            <w:r w:rsidR="00C76B5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 protect you and as you are protected from infections – others are too.</w:t>
                            </w:r>
                          </w:p>
                          <w:p w14:paraId="66462B53" w14:textId="3C36A2EF" w:rsidR="004D6450" w:rsidRPr="0063715F" w:rsidRDefault="002D077F" w:rsidP="00B108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Following the latest</w:t>
                            </w:r>
                            <w:r w:rsidR="00F148B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="00F148B3" w:rsidRPr="004D6450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2"/>
                                  <w:szCs w:val="22"/>
                                </w:rPr>
                                <w:t>govern</w:t>
                              </w:r>
                              <w:r w:rsidR="00F148B3" w:rsidRPr="004D6450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2"/>
                                  <w:szCs w:val="22"/>
                                </w:rPr>
                                <w:t>m</w:t>
                              </w:r>
                              <w:r w:rsidR="00F148B3" w:rsidRPr="004D6450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2"/>
                                  <w:szCs w:val="22"/>
                                </w:rPr>
                                <w:t>ent guidance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if you</w:t>
                            </w:r>
                            <w:r w:rsidR="00867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 your child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develop</w:t>
                            </w:r>
                            <w:r w:rsidR="008679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symptoms of COVID-19.</w:t>
                            </w:r>
                          </w:p>
                          <w:p w14:paraId="044754F2" w14:textId="77777777" w:rsidR="0086792F" w:rsidRDefault="0086792F" w:rsidP="00637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Cs w:val="22"/>
                              </w:rPr>
                            </w:pPr>
                          </w:p>
                          <w:p w14:paraId="0578451A" w14:textId="5C0699CE" w:rsidR="0063715F" w:rsidRPr="005A35A4" w:rsidRDefault="0063715F" w:rsidP="006371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C00000"/>
                                <w:szCs w:val="22"/>
                              </w:rPr>
                            </w:pPr>
                            <w:r w:rsidRPr="005A35A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Cs w:val="22"/>
                              </w:rPr>
                              <w:t>Here are some simple actions you can do to help Keep Antibiotics Working:</w:t>
                            </w:r>
                          </w:p>
                          <w:p w14:paraId="71FFAAF8" w14:textId="77777777" w:rsidR="0063715F" w:rsidRPr="00DF4135" w:rsidRDefault="0063715F" w:rsidP="006371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Don’t ask for antibiotics if you have a cough or cold.  </w:t>
                            </w:r>
                          </w:p>
                          <w:p w14:paraId="784ED298" w14:textId="77777777" w:rsidR="0063715F" w:rsidRPr="00DF4135" w:rsidRDefault="0063715F" w:rsidP="006371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Many infections get better on their own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so a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ntibiotics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are only needed for more serious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infections. </w:t>
                            </w:r>
                          </w:p>
                          <w:p w14:paraId="02F1FDA5" w14:textId="77777777" w:rsidR="0063715F" w:rsidRPr="00A30306" w:rsidRDefault="0063715F" w:rsidP="006371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 to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2"/>
                                  <w:szCs w:val="22"/>
                                </w:rPr>
                                <w:t xml:space="preserve">NHS </w:t>
                              </w:r>
                              <w:r w:rsidRPr="00EA4A6D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2"/>
                                  <w:szCs w:val="22"/>
                                </w:rPr>
                                <w:t>website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hyperlink r:id="rId15" w:history="1">
                              <w:r w:rsidRPr="00EA4A6D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  <w:sz w:val="22"/>
                                  <w:szCs w:val="22"/>
                                </w:rPr>
                                <w:t>NHS 111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online for advice about how to manage your symptoms, and when to visit your pharmacist, general practice or emergency care.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9C5020" w14:textId="77777777" w:rsidR="0063715F" w:rsidRPr="00DF4135" w:rsidRDefault="0063715F" w:rsidP="006371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If the doctor does prescribe you antibiotics, take them exactly as </w:t>
                            </w:r>
                            <w:proofErr w:type="gramStart"/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prescribed;</w:t>
                            </w:r>
                            <w:proofErr w:type="gramEnd"/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BAA369" w14:textId="77777777" w:rsidR="0063715F" w:rsidRPr="00A30306" w:rsidRDefault="0063715F" w:rsidP="006371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ever save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antibiotics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for later and never share them with others.</w:t>
                            </w:r>
                          </w:p>
                          <w:p w14:paraId="3C49B782" w14:textId="47F176B9" w:rsidR="0086792F" w:rsidRPr="00F61C77" w:rsidRDefault="0063715F" w:rsidP="007D53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Spread the word. Tell your friends and family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how to Keep Antibiotics Working</w:t>
                            </w:r>
                            <w:r w:rsidRPr="00A3030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You can find out more via </w:t>
                            </w:r>
                            <w:r w:rsidR="00F61C77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1C77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instrText xml:space="preserve"> HYPERLINK "https://antibioticguardian.com/" </w:instrText>
                            </w:r>
                            <w:r w:rsidR="00F61C77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F61C77">
                              <w:rPr>
                                <w:rStyle w:val="Hyperlink"/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t>www.antibioticguardian.com</w:t>
                            </w:r>
                          </w:p>
                          <w:p w14:paraId="366C40B0" w14:textId="625BC64C" w:rsidR="0086792F" w:rsidRDefault="00F61C77" w:rsidP="0086792F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6EA583FF" w14:textId="5EC5C599" w:rsidR="0086792F" w:rsidRDefault="0086792F" w:rsidP="0086792F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43A6801" w14:textId="2FB4DE02" w:rsidR="0086792F" w:rsidRDefault="0086792F" w:rsidP="0086792F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8B5BEEE" w14:textId="7F6A7FE2" w:rsidR="0086792F" w:rsidRDefault="0086792F" w:rsidP="0086792F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3B8EF9F" w14:textId="77777777" w:rsidR="0086792F" w:rsidRPr="0086792F" w:rsidRDefault="0086792F" w:rsidP="0086792F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59CB983" w14:textId="71FA6A7D" w:rsidR="007D53C0" w:rsidRPr="0086792F" w:rsidRDefault="004C6A4F" w:rsidP="008679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792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* Antimicrobials are medicines used to prevent and treat infections caused by microorganisms (bacteria, virus, </w:t>
                            </w:r>
                            <w:proofErr w:type="gramStart"/>
                            <w:r w:rsidRPr="0086792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fungi</w:t>
                            </w:r>
                            <w:proofErr w:type="gramEnd"/>
                            <w:r w:rsidRPr="0086792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and parasites) in humans, animals and plants. They include antibiotics, antivirals, antifungals and </w:t>
                            </w:r>
                            <w:proofErr w:type="spellStart"/>
                            <w:r w:rsidRPr="0086792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antiparasitics</w:t>
                            </w:r>
                            <w:proofErr w:type="spellEnd"/>
                          </w:p>
                          <w:p w14:paraId="18AF8DCC" w14:textId="4F3EB9B9" w:rsidR="004C6A4F" w:rsidRPr="007D53C0" w:rsidRDefault="004C6A4F" w:rsidP="007D53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Written by Antibiotic Guardian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eBug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Teams, </w:t>
                            </w:r>
                            <w:r w:rsidR="002D077F">
                              <w:rPr>
                                <w:rFonts w:ascii="Arial" w:hAnsi="Arial" w:cs="Arial"/>
                              </w:rPr>
                              <w:t>UK Health Security Agency (UKHSA)</w:t>
                            </w:r>
                          </w:p>
                          <w:p w14:paraId="4D61648C" w14:textId="2C939BE7" w:rsidR="0068554A" w:rsidRDefault="0068554A" w:rsidP="006855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</w:rPr>
                            </w:pPr>
                          </w:p>
                          <w:bookmarkEnd w:id="0"/>
                          <w:bookmarkEnd w:id="1"/>
                          <w:p w14:paraId="0C4095A0" w14:textId="4636C9B6" w:rsidR="00FC3766" w:rsidRPr="0068554A" w:rsidRDefault="00FC3766" w:rsidP="006855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9AD31" id="Rectangle 3" o:spid="_x0000_s1027" style="width:471pt;height:68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" filled="f" stroked="f">
                <v:textbox>
                  <w:txbxContent>
                    <w:p w14:paraId="38DA9268" w14:textId="1DAFA3E5" w:rsidR="00DF4135" w:rsidRDefault="003E4E69" w:rsidP="004C6A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kern w:val="24"/>
                        </w:rPr>
                      </w:pPr>
                      <w:bookmarkStart w:id="3" w:name="_Hlk48243969"/>
                      <w:bookmarkStart w:id="4" w:name="_Hlk48243970"/>
                      <w:r w:rsidRPr="003E4E69">
                        <w:rPr>
                          <w:rFonts w:ascii="Arial" w:hAnsi="Arial" w:cs="Arial"/>
                          <w:b/>
                          <w:kern w:val="24"/>
                        </w:rPr>
                        <w:t xml:space="preserve">World Antimicrobial* Awareness Week </w:t>
                      </w:r>
                      <w:r w:rsidR="005247CD">
                        <w:rPr>
                          <w:rFonts w:ascii="Arial" w:hAnsi="Arial" w:cs="Arial"/>
                          <w:b/>
                          <w:kern w:val="24"/>
                        </w:rPr>
                        <w:t>(</w:t>
                      </w:r>
                      <w:r w:rsidR="003F3AF4" w:rsidRPr="003E4E69">
                        <w:rPr>
                          <w:rFonts w:ascii="Arial" w:hAnsi="Arial" w:cs="Arial"/>
                          <w:b/>
                          <w:kern w:val="24"/>
                        </w:rPr>
                        <w:t>18-24</w:t>
                      </w:r>
                      <w:r w:rsidR="00215C1D" w:rsidRPr="003E4E69">
                        <w:rPr>
                          <w:rFonts w:ascii="Arial" w:hAnsi="Arial" w:cs="Arial"/>
                          <w:b/>
                          <w:kern w:val="24"/>
                        </w:rPr>
                        <w:t xml:space="preserve"> November</w:t>
                      </w:r>
                      <w:r w:rsidR="005247CD">
                        <w:rPr>
                          <w:rFonts w:ascii="Arial" w:hAnsi="Arial" w:cs="Arial"/>
                          <w:b/>
                          <w:kern w:val="24"/>
                        </w:rPr>
                        <w:t>)</w:t>
                      </w:r>
                      <w:r w:rsidR="00215C1D" w:rsidRPr="003E4E69" w:rsidDel="00215C1D">
                        <w:rPr>
                          <w:rFonts w:ascii="Arial" w:hAnsi="Arial" w:cs="Arial"/>
                          <w:b/>
                          <w:kern w:val="24"/>
                        </w:rPr>
                        <w:t xml:space="preserve"> </w:t>
                      </w:r>
                    </w:p>
                    <w:p w14:paraId="5A279495" w14:textId="77777777" w:rsidR="004C6A4F" w:rsidRPr="00DF4135" w:rsidRDefault="004C6A4F" w:rsidP="004C6A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2BF8B4" w14:textId="12AF601D" w:rsidR="0063715F" w:rsidRPr="005A35A4" w:rsidRDefault="0063715F" w:rsidP="0063715F">
                      <w:pPr>
                        <w:rPr>
                          <w:rFonts w:ascii="Arial" w:hAnsi="Arial" w:cs="Arial"/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</w:rPr>
                        <w:t>Please help</w:t>
                      </w:r>
                      <w:r w:rsidRPr="005A35A4">
                        <w:rPr>
                          <w:rFonts w:ascii="Arial" w:hAnsi="Arial" w:cs="Arial"/>
                          <w:b/>
                          <w:color w:val="C00000"/>
                          <w:sz w:val="24"/>
                        </w:rPr>
                        <w:t xml:space="preserve"> to Keep Antibiotics Working</w:t>
                      </w:r>
                    </w:p>
                    <w:p w14:paraId="1FF0DB1F" w14:textId="77777777" w:rsidR="0063715F" w:rsidRDefault="0063715F" w:rsidP="0063715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Antibiotics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do not work on viruses, such as colds,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flu</w:t>
                      </w:r>
                      <w:proofErr w:type="gramEnd"/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and COVID-19.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Antibiotics are used to treat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severe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infections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caused by bacteria,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such as meningitis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pneumonia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urine infections and more severe throat and ear infections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 However, bacteria are co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ntinually adapting to develop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new ways of escaping treatment.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This is called antibiotic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resistance and is one of the biggest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risks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facing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everyone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This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resistance can spread between different bacteria in our bodies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and between people (whether they are healthy or ill)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The more often a person takes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antibiotics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the more likely they are to develop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drug 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resistant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bacteria 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 the body. To </w:t>
                      </w:r>
                      <w:r w:rsidRPr="003E4E69">
                        <w:rPr>
                          <w:rFonts w:ascii="Arial" w:hAnsi="Arial" w:cs="Arial"/>
                          <w:color w:val="C00000"/>
                          <w:sz w:val="22"/>
                        </w:rPr>
                        <w:t>Keep Antibiotics Working</w:t>
                      </w:r>
                      <w:r w:rsidRPr="003E4E69">
                        <w:rPr>
                          <w:rFonts w:ascii="Arial" w:hAnsi="Arial" w:cs="Arial"/>
                          <w:color w:val="C00000"/>
                          <w:kern w:val="24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and 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prevent resistance,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only take them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when you really need them, and always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take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them as advised by your doctor,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nurse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or pharmacist.</w:t>
                      </w:r>
                    </w:p>
                    <w:p w14:paraId="5289DEB4" w14:textId="77777777" w:rsidR="0063715F" w:rsidRDefault="0063715F" w:rsidP="0068554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Cs w:val="22"/>
                        </w:rPr>
                      </w:pPr>
                    </w:p>
                    <w:p w14:paraId="16B35FEB" w14:textId="5E2A60B9" w:rsidR="00C76B5C" w:rsidRPr="003E4E69" w:rsidRDefault="00C76B5C" w:rsidP="00DF4135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3E4E69">
                        <w:rPr>
                          <w:rFonts w:ascii="Arial" w:eastAsiaTheme="minorEastAsia" w:hAnsi="Arial" w:cs="Arial"/>
                          <w:b/>
                          <w:color w:val="C00000"/>
                        </w:rPr>
                        <w:t>How to look after yourself when you have an infection to help you feel better</w:t>
                      </w:r>
                    </w:p>
                    <w:p w14:paraId="393112AE" w14:textId="77777777" w:rsidR="00C76B5C" w:rsidRPr="006D29A0" w:rsidRDefault="00C76B5C" w:rsidP="00C76B5C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5" w:name="_Hlk47722668"/>
                      <w:r w:rsidRPr="006D29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Get plenty of rest. </w:t>
                      </w:r>
                    </w:p>
                    <w:p w14:paraId="2AA67361" w14:textId="77777777" w:rsidR="00C76B5C" w:rsidRPr="006D29A0" w:rsidRDefault="00C76B5C" w:rsidP="00C76B5C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29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Make sure you or your child drink enough to avoid feeling thirsty. </w:t>
                      </w:r>
                    </w:p>
                    <w:p w14:paraId="7621F4BC" w14:textId="1CB5D46C" w:rsidR="00C76B5C" w:rsidRDefault="00C76B5C" w:rsidP="00C76B5C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Take paracetamol for pain, (read instructions on the box carefully)</w:t>
                      </w:r>
                    </w:p>
                    <w:p w14:paraId="1585C85C" w14:textId="59FEDCFC" w:rsidR="00C76B5C" w:rsidRDefault="00C76B5C" w:rsidP="00C76B5C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29A0">
                        <w:rPr>
                          <w:rFonts w:ascii="Arial" w:hAnsi="Arial" w:cs="Arial"/>
                          <w:sz w:val="22"/>
                          <w:szCs w:val="22"/>
                        </w:rPr>
                        <w:t>Fever is a sign the body is fighting the infection and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usually gets better by itself</w:t>
                      </w:r>
                      <w:r w:rsidRPr="006D29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1709A66" w14:textId="34F1AD76" w:rsidR="007D53C0" w:rsidRDefault="007D53C0" w:rsidP="00C76B5C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Find out more about how to manage common infections via th</w:t>
                      </w:r>
                      <w:r w:rsidR="002D077F">
                        <w:rPr>
                          <w:rFonts w:ascii="Arial" w:hAnsi="Arial" w:cs="Arial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6" w:history="1">
                        <w:r w:rsidRPr="007D53C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Self </w:t>
                        </w:r>
                        <w:r w:rsidRPr="007D53C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</w:t>
                        </w:r>
                        <w:r w:rsidRPr="007D53C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are for Common Infections Leafl</w:t>
                        </w:r>
                        <w:r w:rsidRPr="007D53C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e</w:t>
                        </w:r>
                        <w:r w:rsidRPr="007D53C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t.</w:t>
                        </w:r>
                      </w:hyperlink>
                    </w:p>
                    <w:p w14:paraId="0282C952" w14:textId="77777777" w:rsidR="00DF4135" w:rsidRPr="006D29A0" w:rsidRDefault="00DF4135" w:rsidP="003E4E6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066642" w14:textId="2017DFFB" w:rsidR="0068554A" w:rsidRPr="005A35A4" w:rsidRDefault="0068554A" w:rsidP="0068554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C00000"/>
                          <w:szCs w:val="22"/>
                        </w:rPr>
                      </w:pPr>
                      <w:r w:rsidRPr="005A35A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Cs w:val="22"/>
                        </w:rPr>
                        <w:t xml:space="preserve">You can </w:t>
                      </w:r>
                      <w:r w:rsidR="00C76B5C" w:rsidRPr="005A35A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Cs w:val="22"/>
                        </w:rPr>
                        <w:t xml:space="preserve">help </w:t>
                      </w:r>
                      <w:r w:rsidRPr="005A35A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Cs w:val="22"/>
                        </w:rPr>
                        <w:t xml:space="preserve">prevent infections spreading </w:t>
                      </w:r>
                      <w:r w:rsidR="00C76B5C" w:rsidRPr="005A35A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Cs w:val="22"/>
                        </w:rPr>
                        <w:t xml:space="preserve">to your family or friends </w:t>
                      </w:r>
                      <w:r w:rsidRPr="005A35A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Cs w:val="22"/>
                        </w:rPr>
                        <w:t>by:</w:t>
                      </w:r>
                    </w:p>
                    <w:bookmarkEnd w:id="5"/>
                    <w:p w14:paraId="108DA59B" w14:textId="411F78CF" w:rsidR="0068554A" w:rsidRPr="00A30306" w:rsidRDefault="00215C1D" w:rsidP="006855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Catching </w:t>
                      </w:r>
                      <w:r w:rsidR="0098794E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sneezes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or coughs with a </w:t>
                      </w:r>
                      <w:r w:rsidR="0068554A"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tissue and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throwing the tissue in to a bin.</w:t>
                      </w:r>
                      <w:r w:rsidR="0068554A"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16E48F" w14:textId="11BEEA21" w:rsidR="0068554A" w:rsidRPr="00A30306" w:rsidRDefault="00215C1D" w:rsidP="006855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Regularly clean</w:t>
                      </w:r>
                      <w:r w:rsidR="005A35A4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your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68554A"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hands with soap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and water or</w:t>
                      </w:r>
                      <w:r w:rsidR="00EA4A6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alcohol gel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for 20 seconds</w:t>
                      </w:r>
                      <w:r w:rsidR="00EA4A6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-</w:t>
                      </w:r>
                      <w:r w:rsidR="0068554A"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especially after you have sneezed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or coughed</w:t>
                      </w:r>
                      <w:r w:rsidR="0068554A"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7A4AFA63" w14:textId="7CC9210A" w:rsidR="00B1085F" w:rsidRPr="00A30306" w:rsidRDefault="00B72F2A" w:rsidP="00B108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V</w:t>
                      </w:r>
                      <w:r w:rsidR="0068554A"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accine</w:t>
                      </w:r>
                      <w:r w:rsidR="00C76B5C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 protect you and as you are protected from infections – others are too.</w:t>
                      </w:r>
                    </w:p>
                    <w:p w14:paraId="66462B53" w14:textId="3C36A2EF" w:rsidR="004D6450" w:rsidRPr="0063715F" w:rsidRDefault="002D077F" w:rsidP="00B108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Following the latest</w:t>
                      </w:r>
                      <w:r w:rsidR="00F148B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hyperlink r:id="rId17" w:history="1">
                        <w:r w:rsidR="00F148B3" w:rsidRPr="004D6450">
                          <w:rPr>
                            <w:rStyle w:val="Hyperlink"/>
                            <w:rFonts w:ascii="Arial" w:hAnsi="Arial" w:cs="Arial"/>
                            <w:kern w:val="24"/>
                            <w:sz w:val="22"/>
                            <w:szCs w:val="22"/>
                          </w:rPr>
                          <w:t>govern</w:t>
                        </w:r>
                        <w:r w:rsidR="00F148B3" w:rsidRPr="004D6450">
                          <w:rPr>
                            <w:rStyle w:val="Hyperlink"/>
                            <w:rFonts w:ascii="Arial" w:hAnsi="Arial" w:cs="Arial"/>
                            <w:kern w:val="24"/>
                            <w:sz w:val="22"/>
                            <w:szCs w:val="22"/>
                          </w:rPr>
                          <w:t>m</w:t>
                        </w:r>
                        <w:r w:rsidR="00F148B3" w:rsidRPr="004D6450">
                          <w:rPr>
                            <w:rStyle w:val="Hyperlink"/>
                            <w:rFonts w:ascii="Arial" w:hAnsi="Arial" w:cs="Arial"/>
                            <w:kern w:val="24"/>
                            <w:sz w:val="22"/>
                            <w:szCs w:val="22"/>
                          </w:rPr>
                          <w:t>ent guidance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if you</w:t>
                      </w:r>
                      <w:r w:rsidR="0086792F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or your child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develop</w:t>
                      </w:r>
                      <w:r w:rsidR="0086792F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symptoms of COVID-19.</w:t>
                      </w:r>
                    </w:p>
                    <w:p w14:paraId="044754F2" w14:textId="77777777" w:rsidR="0086792F" w:rsidRDefault="0086792F" w:rsidP="0063715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Cs w:val="22"/>
                        </w:rPr>
                      </w:pPr>
                    </w:p>
                    <w:p w14:paraId="0578451A" w14:textId="5C0699CE" w:rsidR="0063715F" w:rsidRPr="005A35A4" w:rsidRDefault="0063715F" w:rsidP="0063715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C00000"/>
                          <w:szCs w:val="22"/>
                        </w:rPr>
                      </w:pPr>
                      <w:r w:rsidRPr="005A35A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Cs w:val="22"/>
                        </w:rPr>
                        <w:t>Here are some simple actions you can do to help Keep Antibiotics Working:</w:t>
                      </w:r>
                    </w:p>
                    <w:p w14:paraId="71FFAAF8" w14:textId="77777777" w:rsidR="0063715F" w:rsidRPr="00DF4135" w:rsidRDefault="0063715F" w:rsidP="006371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Don’t ask for antibiotics if you have a cough or cold.  </w:t>
                      </w:r>
                    </w:p>
                    <w:p w14:paraId="784ED298" w14:textId="77777777" w:rsidR="0063715F" w:rsidRPr="00DF4135" w:rsidRDefault="0063715F" w:rsidP="006371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Many infections get better on their own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so a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ntibiotics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are only needed for more serious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infections. </w:t>
                      </w:r>
                    </w:p>
                    <w:p w14:paraId="02F1FDA5" w14:textId="77777777" w:rsidR="0063715F" w:rsidRPr="00A30306" w:rsidRDefault="0063715F" w:rsidP="006371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Go to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the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hyperlink r:id="rId18" w:history="1">
                        <w:r>
                          <w:rPr>
                            <w:rStyle w:val="Hyperlink"/>
                            <w:rFonts w:ascii="Arial" w:hAnsi="Arial" w:cs="Arial"/>
                            <w:kern w:val="24"/>
                            <w:sz w:val="22"/>
                            <w:szCs w:val="22"/>
                          </w:rPr>
                          <w:t xml:space="preserve">NHS </w:t>
                        </w:r>
                        <w:r w:rsidRPr="00EA4A6D">
                          <w:rPr>
                            <w:rStyle w:val="Hyperlink"/>
                            <w:rFonts w:ascii="Arial" w:hAnsi="Arial" w:cs="Arial"/>
                            <w:kern w:val="24"/>
                            <w:sz w:val="22"/>
                            <w:szCs w:val="22"/>
                          </w:rPr>
                          <w:t>website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and </w:t>
                      </w:r>
                      <w:hyperlink r:id="rId19" w:history="1">
                        <w:r w:rsidRPr="00EA4A6D">
                          <w:rPr>
                            <w:rStyle w:val="Hyperlink"/>
                            <w:rFonts w:ascii="Arial" w:hAnsi="Arial" w:cs="Arial"/>
                            <w:kern w:val="24"/>
                            <w:sz w:val="22"/>
                            <w:szCs w:val="22"/>
                          </w:rPr>
                          <w:t>NHS 111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online for advice about how to manage your symptoms, and when to visit your pharmacist, general practice or emergency care.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9C5020" w14:textId="77777777" w:rsidR="0063715F" w:rsidRPr="00DF4135" w:rsidRDefault="0063715F" w:rsidP="006371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If the doctor does prescribe you antibiotics, take them exactly as </w:t>
                      </w:r>
                      <w:proofErr w:type="gramStart"/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prescribed;</w:t>
                      </w:r>
                      <w:proofErr w:type="gramEnd"/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BAA369" w14:textId="77777777" w:rsidR="0063715F" w:rsidRPr="00A30306" w:rsidRDefault="0063715F" w:rsidP="006371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ever save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antibiotics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for later and never share them with others.</w:t>
                      </w:r>
                    </w:p>
                    <w:p w14:paraId="3C49B782" w14:textId="47F176B9" w:rsidR="0086792F" w:rsidRPr="00F61C77" w:rsidRDefault="0063715F" w:rsidP="007D53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Spread the word. Tell your friends and family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how to Keep Antibiotics Working</w:t>
                      </w:r>
                      <w:r w:rsidRPr="00A30306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You can find out more via </w:t>
                      </w:r>
                      <w:r w:rsidR="00F61C77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fldChar w:fldCharType="begin"/>
                      </w:r>
                      <w:r w:rsidR="00F61C77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instrText xml:space="preserve"> HYPERLINK "https://antibioticguardian.com/" </w:instrText>
                      </w:r>
                      <w:r w:rsidR="00F61C77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fldChar w:fldCharType="separate"/>
                      </w:r>
                      <w:r w:rsidRPr="00F61C77">
                        <w:rPr>
                          <w:rStyle w:val="Hyperlink"/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t>www.antibioticguardian.com</w:t>
                      </w:r>
                    </w:p>
                    <w:p w14:paraId="366C40B0" w14:textId="625BC64C" w:rsidR="0086792F" w:rsidRDefault="00F61C77" w:rsidP="0086792F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</w:rPr>
                        <w:fldChar w:fldCharType="end"/>
                      </w:r>
                    </w:p>
                    <w:p w14:paraId="6EA583FF" w14:textId="5EC5C599" w:rsidR="0086792F" w:rsidRDefault="0086792F" w:rsidP="0086792F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43A6801" w14:textId="2FB4DE02" w:rsidR="0086792F" w:rsidRDefault="0086792F" w:rsidP="0086792F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8B5BEEE" w14:textId="7F6A7FE2" w:rsidR="0086792F" w:rsidRDefault="0086792F" w:rsidP="0086792F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3B8EF9F" w14:textId="77777777" w:rsidR="0086792F" w:rsidRPr="0086792F" w:rsidRDefault="0086792F" w:rsidP="0086792F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59CB983" w14:textId="71FA6A7D" w:rsidR="007D53C0" w:rsidRPr="0086792F" w:rsidRDefault="004C6A4F" w:rsidP="008679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792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* Antimicrobials are medicines used to prevent and treat infections caused by microorganisms (bacteria, virus, </w:t>
                      </w:r>
                      <w:proofErr w:type="gramStart"/>
                      <w:r w:rsidRPr="0086792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fungi</w:t>
                      </w:r>
                      <w:proofErr w:type="gramEnd"/>
                      <w:r w:rsidRPr="0086792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and parasites) in humans, animals and plants. They include antibiotics, antivirals, antifungals and </w:t>
                      </w:r>
                      <w:proofErr w:type="spellStart"/>
                      <w:r w:rsidRPr="0086792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antiparasitics</w:t>
                      </w:r>
                      <w:proofErr w:type="spellEnd"/>
                    </w:p>
                    <w:p w14:paraId="18AF8DCC" w14:textId="4F3EB9B9" w:rsidR="004C6A4F" w:rsidRPr="007D53C0" w:rsidRDefault="004C6A4F" w:rsidP="007D53C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Written by Antibiotic Guardian and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eBug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Teams, </w:t>
                      </w:r>
                      <w:r w:rsidR="002D077F">
                        <w:rPr>
                          <w:rFonts w:ascii="Arial" w:hAnsi="Arial" w:cs="Arial"/>
                        </w:rPr>
                        <w:t>UK Health Security Agency (UKHSA)</w:t>
                      </w:r>
                    </w:p>
                    <w:p w14:paraId="4D61648C" w14:textId="2C939BE7" w:rsidR="0068554A" w:rsidRDefault="0068554A" w:rsidP="0068554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</w:rPr>
                      </w:pPr>
                    </w:p>
                    <w:bookmarkEnd w:id="3"/>
                    <w:bookmarkEnd w:id="4"/>
                    <w:p w14:paraId="0C4095A0" w14:textId="4636C9B6" w:rsidR="00FC3766" w:rsidRPr="0068554A" w:rsidRDefault="00FC3766" w:rsidP="0068554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68554A" w:rsidRPr="0068554A" w:rsidSect="0038570D">
      <w:headerReference w:type="default" r:id="rId20"/>
      <w:head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D91F" w14:textId="77777777" w:rsidR="00EF50D9" w:rsidRDefault="00EF50D9" w:rsidP="00F92516">
      <w:pPr>
        <w:spacing w:after="0" w:line="240" w:lineRule="auto"/>
      </w:pPr>
      <w:r>
        <w:separator/>
      </w:r>
    </w:p>
  </w:endnote>
  <w:endnote w:type="continuationSeparator" w:id="0">
    <w:p w14:paraId="6CEB4058" w14:textId="77777777" w:rsidR="00EF50D9" w:rsidRDefault="00EF50D9" w:rsidP="00F9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34D5" w14:textId="77777777" w:rsidR="00EF50D9" w:rsidRDefault="00EF50D9" w:rsidP="00F92516">
      <w:pPr>
        <w:spacing w:after="0" w:line="240" w:lineRule="auto"/>
      </w:pPr>
      <w:r>
        <w:separator/>
      </w:r>
    </w:p>
  </w:footnote>
  <w:footnote w:type="continuationSeparator" w:id="0">
    <w:p w14:paraId="7B6926F7" w14:textId="77777777" w:rsidR="00EF50D9" w:rsidRDefault="00EF50D9" w:rsidP="00F9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8A9B" w14:textId="77777777" w:rsidR="00F92516" w:rsidRDefault="00F92516">
    <w:pPr>
      <w:pStyle w:val="Header"/>
    </w:pPr>
  </w:p>
  <w:p w14:paraId="6EF35CBC" w14:textId="77777777" w:rsidR="00F92516" w:rsidRDefault="00F92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666B" w14:textId="7EB3E814" w:rsidR="00A70C4F" w:rsidRPr="00A70C4F" w:rsidRDefault="00A70C4F">
    <w:pPr>
      <w:pStyle w:val="Header"/>
    </w:pPr>
    <w:r w:rsidRPr="00A70C4F">
      <w:rPr>
        <w:rFonts w:ascii="Arial" w:hAnsi="Arial" w:cs="Arial"/>
        <w:color w:val="222222"/>
      </w:rPr>
      <w:t>Text for school newsletter</w:t>
    </w:r>
    <w:r>
      <w:rPr>
        <w:rFonts w:ascii="Arial" w:hAnsi="Arial" w:cs="Arial"/>
        <w:color w:val="222222"/>
      </w:rPr>
      <w:t xml:space="preserve"> </w:t>
    </w:r>
    <w:r w:rsidRPr="00A70C4F">
      <w:rPr>
        <w:rFonts w:ascii="Arial" w:hAnsi="Arial" w:cs="Arial"/>
        <w:color w:val="222222"/>
      </w:rPr>
      <w:t xml:space="preserve">(World </w:t>
    </w:r>
    <w:r w:rsidR="003A1E06">
      <w:rPr>
        <w:rFonts w:ascii="Arial" w:hAnsi="Arial" w:cs="Arial"/>
        <w:color w:val="222222"/>
      </w:rPr>
      <w:t>Antimicrobial Awareness Week; 18-24</w:t>
    </w:r>
    <w:r w:rsidRPr="00A70C4F">
      <w:rPr>
        <w:rFonts w:ascii="Arial" w:hAnsi="Arial" w:cs="Arial"/>
        <w:color w:val="222222"/>
      </w:rPr>
      <w:t xml:space="preserve"> November). Please let </w:t>
    </w:r>
    <w:r w:rsidR="002D077F">
      <w:rPr>
        <w:rFonts w:ascii="Arial" w:hAnsi="Arial" w:cs="Arial"/>
        <w:color w:val="222222"/>
      </w:rPr>
      <w:t>the UKHSA</w:t>
    </w:r>
    <w:r w:rsidRPr="00A70C4F">
      <w:rPr>
        <w:rFonts w:ascii="Arial" w:hAnsi="Arial" w:cs="Arial"/>
        <w:color w:val="222222"/>
      </w:rPr>
      <w:t xml:space="preserve"> know you have shared this v</w:t>
    </w:r>
    <w:r w:rsidR="0063715F">
      <w:rPr>
        <w:rFonts w:ascii="Arial" w:hAnsi="Arial" w:cs="Arial"/>
        <w:color w:val="222222"/>
      </w:rPr>
      <w:t xml:space="preserve">ia this </w:t>
    </w:r>
    <w:hyperlink r:id="rId1" w:history="1">
      <w:r w:rsidR="0063715F" w:rsidRPr="0063715F">
        <w:rPr>
          <w:rStyle w:val="Hyperlink"/>
          <w:rFonts w:ascii="Arial" w:hAnsi="Arial" w:cs="Arial"/>
        </w:rPr>
        <w:t>short online registration form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356"/>
    <w:multiLevelType w:val="hybridMultilevel"/>
    <w:tmpl w:val="FE82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2B2"/>
    <w:multiLevelType w:val="hybridMultilevel"/>
    <w:tmpl w:val="EEA014BE"/>
    <w:lvl w:ilvl="0" w:tplc="05EC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C1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0D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E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86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2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C2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23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4F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504272"/>
    <w:multiLevelType w:val="hybridMultilevel"/>
    <w:tmpl w:val="AD1823A8"/>
    <w:lvl w:ilvl="0" w:tplc="6E205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5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E5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2E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04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6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2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0E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692811"/>
    <w:multiLevelType w:val="hybridMultilevel"/>
    <w:tmpl w:val="996C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A6F75"/>
    <w:multiLevelType w:val="hybridMultilevel"/>
    <w:tmpl w:val="F7E25F28"/>
    <w:lvl w:ilvl="0" w:tplc="27125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763CE"/>
    <w:multiLevelType w:val="hybridMultilevel"/>
    <w:tmpl w:val="40241E80"/>
    <w:lvl w:ilvl="0" w:tplc="91A29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4F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06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67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A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8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B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AF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E5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5F4C5B"/>
    <w:multiLevelType w:val="hybridMultilevel"/>
    <w:tmpl w:val="C1184A06"/>
    <w:lvl w:ilvl="0" w:tplc="7108D2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53F9"/>
    <w:multiLevelType w:val="hybridMultilevel"/>
    <w:tmpl w:val="D918FF80"/>
    <w:lvl w:ilvl="0" w:tplc="5E06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4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E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6C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E0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22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88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CB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E0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16"/>
    <w:rsid w:val="00170849"/>
    <w:rsid w:val="001E0F49"/>
    <w:rsid w:val="002019F8"/>
    <w:rsid w:val="00207485"/>
    <w:rsid w:val="00210A0B"/>
    <w:rsid w:val="00215C1D"/>
    <w:rsid w:val="0022454C"/>
    <w:rsid w:val="00271365"/>
    <w:rsid w:val="002942F4"/>
    <w:rsid w:val="002D077F"/>
    <w:rsid w:val="002E7005"/>
    <w:rsid w:val="0038570D"/>
    <w:rsid w:val="003A1E06"/>
    <w:rsid w:val="003D2073"/>
    <w:rsid w:val="003E4E69"/>
    <w:rsid w:val="003F3AF4"/>
    <w:rsid w:val="004317AF"/>
    <w:rsid w:val="004667C2"/>
    <w:rsid w:val="004C6A4F"/>
    <w:rsid w:val="004D6450"/>
    <w:rsid w:val="005247CD"/>
    <w:rsid w:val="0059414A"/>
    <w:rsid w:val="005A35A4"/>
    <w:rsid w:val="0063715F"/>
    <w:rsid w:val="00666103"/>
    <w:rsid w:val="0068554A"/>
    <w:rsid w:val="00687DA3"/>
    <w:rsid w:val="00723B68"/>
    <w:rsid w:val="007246A4"/>
    <w:rsid w:val="0072603D"/>
    <w:rsid w:val="00766EFD"/>
    <w:rsid w:val="007D53C0"/>
    <w:rsid w:val="007E775A"/>
    <w:rsid w:val="00851438"/>
    <w:rsid w:val="0086792F"/>
    <w:rsid w:val="00902069"/>
    <w:rsid w:val="0091445D"/>
    <w:rsid w:val="0098794E"/>
    <w:rsid w:val="009975DC"/>
    <w:rsid w:val="00A12F38"/>
    <w:rsid w:val="00A30306"/>
    <w:rsid w:val="00A70C4F"/>
    <w:rsid w:val="00A91358"/>
    <w:rsid w:val="00AF6DB4"/>
    <w:rsid w:val="00B1085F"/>
    <w:rsid w:val="00B72BAB"/>
    <w:rsid w:val="00B72F2A"/>
    <w:rsid w:val="00BD228A"/>
    <w:rsid w:val="00C42EB4"/>
    <w:rsid w:val="00C76B5C"/>
    <w:rsid w:val="00C80651"/>
    <w:rsid w:val="00C81B02"/>
    <w:rsid w:val="00D02A3D"/>
    <w:rsid w:val="00DD1BC3"/>
    <w:rsid w:val="00DD3595"/>
    <w:rsid w:val="00DF4135"/>
    <w:rsid w:val="00E144DE"/>
    <w:rsid w:val="00E43705"/>
    <w:rsid w:val="00E579C2"/>
    <w:rsid w:val="00E87131"/>
    <w:rsid w:val="00EA06DD"/>
    <w:rsid w:val="00EA4A6D"/>
    <w:rsid w:val="00EF50D9"/>
    <w:rsid w:val="00F148B3"/>
    <w:rsid w:val="00F61C77"/>
    <w:rsid w:val="00F8755E"/>
    <w:rsid w:val="00F92516"/>
    <w:rsid w:val="00FA08F1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59636"/>
  <w15:chartTrackingRefBased/>
  <w15:docId w15:val="{4D2C0B97-0B6F-4ADF-81FB-B5891F76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16"/>
  </w:style>
  <w:style w:type="paragraph" w:styleId="Footer">
    <w:name w:val="footer"/>
    <w:basedOn w:val="Normal"/>
    <w:link w:val="FooterChar"/>
    <w:uiPriority w:val="99"/>
    <w:unhideWhenUsed/>
    <w:rsid w:val="00F9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16"/>
  </w:style>
  <w:style w:type="paragraph" w:styleId="NormalWeb">
    <w:name w:val="Normal (Web)"/>
    <w:basedOn w:val="Normal"/>
    <w:uiPriority w:val="99"/>
    <w:unhideWhenUsed/>
    <w:rsid w:val="00F925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2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2516"/>
    <w:rPr>
      <w:color w:val="0000FF"/>
      <w:u w:val="single"/>
    </w:rPr>
  </w:style>
  <w:style w:type="table" w:styleId="TableGrid">
    <w:name w:val="Table Grid"/>
    <w:basedOn w:val="TableNormal"/>
    <w:uiPriority w:val="39"/>
    <w:rsid w:val="00F9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08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8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ug.eu" TargetMode="External"/><Relationship Id="rId13" Type="http://schemas.openxmlformats.org/officeDocument/2006/relationships/hyperlink" Target="https://www.gov.uk/coronavirus?gclid=CjwKCAjw97P5BRBQEiwAGflV6dnAuzbYG_O_9A2fY1hgM0B9yK4mDLGRLa2lS-T17WWVk3SeRVZN9BoCQlwQAvD_BwE" TargetMode="External"/><Relationship Id="rId18" Type="http://schemas.openxmlformats.org/officeDocument/2006/relationships/hyperlink" Target="https://www.nhs.uk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ntibioticguardian.com/assets/Self-care-leaflet-V10.3-06.11.2020-003.pdf" TargetMode="External"/><Relationship Id="rId17" Type="http://schemas.openxmlformats.org/officeDocument/2006/relationships/hyperlink" Target="https://www.gov.uk/coronavirus?gclid=CjwKCAjw97P5BRBQEiwAGflV6dnAuzbYG_O_9A2fY1hgM0B9yK4mDLGRLa2lS-T17WWVk3SeRVZN9BoCQlwQAvD_Bw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tibioticguardian.com/assets/Self-care-leaflet-V10.3-06.11.2020-00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111.nhs.u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111.nhs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bug.eu" TargetMode="External"/><Relationship Id="rId14" Type="http://schemas.openxmlformats.org/officeDocument/2006/relationships/hyperlink" Target="https://www.nhs.uk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ntibioticguardian.com/schools-registration-waa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D5BF-9657-4C92-9DF5-3B61070A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 Vasandani</dc:creator>
  <cp:keywords/>
  <dc:description/>
  <cp:lastModifiedBy>Green Amy</cp:lastModifiedBy>
  <cp:revision>3</cp:revision>
  <cp:lastPrinted>2021-10-26T15:57:00Z</cp:lastPrinted>
  <dcterms:created xsi:type="dcterms:W3CDTF">2021-10-28T12:49:00Z</dcterms:created>
  <dcterms:modified xsi:type="dcterms:W3CDTF">2022-11-04T14:59:00Z</dcterms:modified>
</cp:coreProperties>
</file>