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6933" w14:textId="77777777" w:rsidR="0090180C" w:rsidRDefault="0090180C">
      <w:pPr>
        <w:rPr>
          <w:b/>
          <w:bCs/>
          <w:sz w:val="20"/>
          <w:szCs w:val="20"/>
          <w:u w:val="single"/>
        </w:rPr>
      </w:pPr>
    </w:p>
    <w:p w14:paraId="5BA4EE14" w14:textId="73599020" w:rsidR="0090180C" w:rsidRDefault="0090180C">
      <w:pPr>
        <w:rPr>
          <w:b/>
          <w:bCs/>
          <w:sz w:val="28"/>
          <w:szCs w:val="28"/>
          <w:u w:val="single"/>
        </w:rPr>
      </w:pPr>
      <w:r w:rsidRPr="0090180C">
        <w:rPr>
          <w:b/>
          <w:bCs/>
          <w:sz w:val="28"/>
          <w:szCs w:val="28"/>
          <w:u w:val="single"/>
        </w:rPr>
        <w:t xml:space="preserve">Statement of </w:t>
      </w:r>
      <w:r>
        <w:rPr>
          <w:b/>
          <w:bCs/>
          <w:sz w:val="28"/>
          <w:szCs w:val="28"/>
          <w:u w:val="single"/>
        </w:rPr>
        <w:t xml:space="preserve">DDAT </w:t>
      </w:r>
      <w:r w:rsidRPr="0090180C">
        <w:rPr>
          <w:b/>
          <w:bCs/>
          <w:sz w:val="28"/>
          <w:szCs w:val="28"/>
          <w:u w:val="single"/>
        </w:rPr>
        <w:t>Principles</w:t>
      </w:r>
    </w:p>
    <w:p w14:paraId="4DFB1409" w14:textId="343C7337" w:rsidR="0090180C" w:rsidRDefault="0090180C">
      <w:pPr>
        <w:rPr>
          <w:b/>
          <w:bCs/>
          <w:sz w:val="28"/>
          <w:szCs w:val="28"/>
          <w:u w:val="single"/>
        </w:rPr>
      </w:pPr>
    </w:p>
    <w:p w14:paraId="6898052A" w14:textId="3A5607E7" w:rsidR="0090180C" w:rsidRDefault="0090180C">
      <w:r>
        <w:t>The UK Government has set out 5 principles of returning to school and DDAT are adhering to these as we offer further detail that will assist all our schools to plan for their own children, staff and buildings.  It is helpful to reflect on the Government</w:t>
      </w:r>
      <w:r w:rsidR="008C275F">
        <w:t>’</w:t>
      </w:r>
      <w:r>
        <w:t>s principles which are:</w:t>
      </w:r>
    </w:p>
    <w:p w14:paraId="1179F340" w14:textId="77777777" w:rsidR="003D0ECD" w:rsidRDefault="003D0ECD"/>
    <w:p w14:paraId="2D4E0E1D" w14:textId="22655C8D" w:rsidR="0090180C" w:rsidRPr="0090180C" w:rsidRDefault="0090180C" w:rsidP="0090180C">
      <w:pPr>
        <w:pStyle w:val="story-bodylist-item"/>
        <w:numPr>
          <w:ilvl w:val="0"/>
          <w:numId w:val="6"/>
        </w:numPr>
        <w:spacing w:before="0" w:beforeAutospacing="0" w:after="0" w:afterAutospacing="0"/>
        <w:textAlignment w:val="baseline"/>
        <w:rPr>
          <w:rFonts w:asciiTheme="minorHAnsi" w:hAnsiTheme="minorHAnsi" w:cstheme="minorHAnsi"/>
          <w:color w:val="000000" w:themeColor="text1"/>
        </w:rPr>
      </w:pPr>
      <w:r w:rsidRPr="0090180C">
        <w:rPr>
          <w:rFonts w:asciiTheme="minorHAnsi" w:hAnsiTheme="minorHAnsi" w:cstheme="minorHAnsi"/>
          <w:color w:val="000000" w:themeColor="text1"/>
        </w:rPr>
        <w:t>The safety and mental, emotional and physical wellbeing of students and staff</w:t>
      </w:r>
    </w:p>
    <w:p w14:paraId="7659A579" w14:textId="488575F4" w:rsidR="0090180C" w:rsidRPr="0090180C" w:rsidRDefault="0090180C" w:rsidP="0090180C">
      <w:pPr>
        <w:pStyle w:val="story-bodylist-item"/>
        <w:numPr>
          <w:ilvl w:val="0"/>
          <w:numId w:val="6"/>
        </w:numPr>
        <w:spacing w:before="0" w:beforeAutospacing="0" w:after="0" w:afterAutospacing="0"/>
        <w:textAlignment w:val="baseline"/>
        <w:rPr>
          <w:rFonts w:asciiTheme="minorHAnsi" w:hAnsiTheme="minorHAnsi" w:cstheme="minorHAnsi"/>
          <w:color w:val="000000" w:themeColor="text1"/>
        </w:rPr>
      </w:pPr>
      <w:r w:rsidRPr="0090180C">
        <w:rPr>
          <w:rFonts w:asciiTheme="minorHAnsi" w:hAnsiTheme="minorHAnsi" w:cstheme="minorHAnsi"/>
          <w:color w:val="000000" w:themeColor="text1"/>
        </w:rPr>
        <w:t>Continuing contribution to the national effort and strategy to fight the spread of Covid-19</w:t>
      </w:r>
    </w:p>
    <w:p w14:paraId="1712272D" w14:textId="707B82EB" w:rsidR="0090180C" w:rsidRPr="0090180C" w:rsidRDefault="0090180C" w:rsidP="0090180C">
      <w:pPr>
        <w:pStyle w:val="ListParagraph"/>
        <w:numPr>
          <w:ilvl w:val="0"/>
          <w:numId w:val="6"/>
        </w:numPr>
        <w:rPr>
          <w:rFonts w:cstheme="minorHAnsi"/>
          <w:color w:val="000000" w:themeColor="text1"/>
          <w:shd w:val="clear" w:color="auto" w:fill="FFFFFF"/>
        </w:rPr>
      </w:pPr>
      <w:r w:rsidRPr="0090180C">
        <w:rPr>
          <w:rFonts w:cstheme="minorHAnsi"/>
          <w:color w:val="000000" w:themeColor="text1"/>
          <w:shd w:val="clear" w:color="auto" w:fill="FFFFFF"/>
        </w:rPr>
        <w:t>Having the confidence of parents, staff and students</w:t>
      </w:r>
    </w:p>
    <w:p w14:paraId="1EB32988" w14:textId="5A0097E5" w:rsidR="0090180C" w:rsidRPr="0090180C" w:rsidRDefault="0090180C" w:rsidP="0090180C">
      <w:pPr>
        <w:pStyle w:val="story-bodylist-item"/>
        <w:numPr>
          <w:ilvl w:val="0"/>
          <w:numId w:val="6"/>
        </w:numPr>
        <w:spacing w:before="0" w:beforeAutospacing="0" w:after="0" w:afterAutospacing="0"/>
        <w:textAlignment w:val="baseline"/>
        <w:rPr>
          <w:rFonts w:asciiTheme="minorHAnsi" w:hAnsiTheme="minorHAnsi" w:cstheme="minorHAnsi"/>
          <w:color w:val="000000" w:themeColor="text1"/>
        </w:rPr>
      </w:pPr>
      <w:r w:rsidRPr="0090180C">
        <w:rPr>
          <w:rFonts w:asciiTheme="minorHAnsi" w:hAnsiTheme="minorHAnsi" w:cstheme="minorHAnsi"/>
          <w:color w:val="000000" w:themeColor="text1"/>
        </w:rPr>
        <w:t>Ability to prioritise learners at key points, including those from disadvantaged backgrounds</w:t>
      </w:r>
    </w:p>
    <w:p w14:paraId="429D6360" w14:textId="77777777" w:rsidR="0090180C" w:rsidRPr="0090180C" w:rsidRDefault="0090180C" w:rsidP="0090180C">
      <w:pPr>
        <w:pStyle w:val="ListParagraph"/>
        <w:numPr>
          <w:ilvl w:val="0"/>
          <w:numId w:val="6"/>
        </w:numPr>
        <w:rPr>
          <w:rFonts w:cstheme="minorHAnsi"/>
          <w:color w:val="000000" w:themeColor="text1"/>
        </w:rPr>
      </w:pPr>
      <w:r w:rsidRPr="0090180C">
        <w:rPr>
          <w:rFonts w:cstheme="minorHAnsi"/>
          <w:color w:val="000000" w:themeColor="text1"/>
          <w:shd w:val="clear" w:color="auto" w:fill="FFFFFF"/>
        </w:rPr>
        <w:t>Having guidance in place to support measures such as distancing, managing attendance and wider protective actions</w:t>
      </w:r>
    </w:p>
    <w:p w14:paraId="63D02161" w14:textId="2C0FAA86" w:rsidR="0090180C" w:rsidRDefault="0090180C" w:rsidP="0090180C">
      <w:pPr>
        <w:pStyle w:val="story-bodylist-item"/>
        <w:spacing w:before="0" w:beforeAutospacing="0" w:after="0" w:afterAutospacing="0"/>
        <w:jc w:val="center"/>
        <w:textAlignment w:val="baseline"/>
        <w:rPr>
          <w:rFonts w:asciiTheme="minorHAnsi" w:hAnsiTheme="minorHAnsi" w:cstheme="minorHAnsi"/>
          <w:color w:val="000000" w:themeColor="text1"/>
          <w:sz w:val="20"/>
          <w:szCs w:val="20"/>
        </w:rPr>
      </w:pPr>
    </w:p>
    <w:p w14:paraId="1842EB95" w14:textId="6C412574" w:rsidR="008C275F" w:rsidRDefault="008C275F" w:rsidP="008C275F">
      <w:pPr>
        <w:pStyle w:val="story-bodylist-item"/>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DDAT’s Strategic Steering Group (SSG) has also identified 3 priority areas of activity by schools working to reopen and these are:</w:t>
      </w:r>
    </w:p>
    <w:p w14:paraId="365CB94E" w14:textId="331C23DC" w:rsidR="008C275F" w:rsidRDefault="008C275F" w:rsidP="008C275F">
      <w:pPr>
        <w:pStyle w:val="story-bodylist-item"/>
        <w:numPr>
          <w:ilvl w:val="0"/>
          <w:numId w:val="7"/>
        </w:numPr>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Re-engagement</w:t>
      </w:r>
    </w:p>
    <w:p w14:paraId="599877D3" w14:textId="5D4255BF" w:rsidR="008C275F" w:rsidRDefault="008C275F" w:rsidP="008C275F">
      <w:pPr>
        <w:pStyle w:val="story-bodylist-item"/>
        <w:numPr>
          <w:ilvl w:val="0"/>
          <w:numId w:val="7"/>
        </w:numPr>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Relationships</w:t>
      </w:r>
    </w:p>
    <w:p w14:paraId="54E060BE" w14:textId="52101241" w:rsidR="008C275F" w:rsidRDefault="008C275F" w:rsidP="008C275F">
      <w:pPr>
        <w:pStyle w:val="story-bodylist-item"/>
        <w:numPr>
          <w:ilvl w:val="0"/>
          <w:numId w:val="7"/>
        </w:numPr>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Routine</w:t>
      </w:r>
    </w:p>
    <w:p w14:paraId="5D3324B5" w14:textId="77777777" w:rsidR="008C275F" w:rsidRPr="008C275F" w:rsidRDefault="008C275F" w:rsidP="008C275F">
      <w:pPr>
        <w:pStyle w:val="story-bodylist-item"/>
        <w:spacing w:before="0" w:beforeAutospacing="0" w:after="0" w:afterAutospacing="0"/>
        <w:textAlignment w:val="baseline"/>
        <w:rPr>
          <w:rFonts w:asciiTheme="minorHAnsi" w:hAnsiTheme="minorHAnsi" w:cstheme="minorHAnsi"/>
          <w:color w:val="000000" w:themeColor="text1"/>
        </w:rPr>
      </w:pPr>
    </w:p>
    <w:p w14:paraId="4D5A5D1E" w14:textId="1E9B1B68" w:rsidR="0090180C" w:rsidRDefault="008C275F" w:rsidP="008C275F">
      <w:pPr>
        <w:rPr>
          <w:rFonts w:cstheme="minorHAnsi"/>
          <w:color w:val="000000" w:themeColor="text1"/>
        </w:rPr>
      </w:pPr>
      <w:r w:rsidRPr="008C275F">
        <w:rPr>
          <w:rFonts w:cstheme="minorHAnsi"/>
          <w:color w:val="000000" w:themeColor="text1"/>
        </w:rPr>
        <w:t xml:space="preserve">SSG have </w:t>
      </w:r>
      <w:r>
        <w:rPr>
          <w:rFonts w:cstheme="minorHAnsi"/>
          <w:color w:val="000000" w:themeColor="text1"/>
        </w:rPr>
        <w:t xml:space="preserve">considered </w:t>
      </w:r>
      <w:r w:rsidRPr="008C275F">
        <w:rPr>
          <w:rFonts w:cstheme="minorHAnsi"/>
          <w:color w:val="000000" w:themeColor="text1"/>
        </w:rPr>
        <w:t xml:space="preserve">carefully and at </w:t>
      </w:r>
      <w:r>
        <w:rPr>
          <w:rFonts w:cstheme="minorHAnsi"/>
          <w:color w:val="000000" w:themeColor="text1"/>
        </w:rPr>
        <w:t xml:space="preserve">some </w:t>
      </w:r>
      <w:r w:rsidRPr="008C275F">
        <w:rPr>
          <w:rFonts w:cstheme="minorHAnsi"/>
          <w:color w:val="000000" w:themeColor="text1"/>
        </w:rPr>
        <w:t>length</w:t>
      </w:r>
      <w:r>
        <w:rPr>
          <w:rFonts w:cstheme="minorHAnsi"/>
          <w:color w:val="000000" w:themeColor="text1"/>
        </w:rPr>
        <w:t xml:space="preserve"> the practicalities of DDAT schools reopening and the challenges that this may raise for the whole school community.  Guidance from the DfE has started to be issued and the DDAT guiding principles for re-opening and continued working of schools </w:t>
      </w:r>
      <w:r w:rsidRPr="002F3A6C">
        <w:rPr>
          <w:rFonts w:cstheme="minorHAnsi"/>
          <w:b/>
          <w:bCs/>
          <w:color w:val="000000" w:themeColor="text1"/>
        </w:rPr>
        <w:t>takes account of all the information available to us at this point (1</w:t>
      </w:r>
      <w:r w:rsidR="00495261">
        <w:rPr>
          <w:rFonts w:cstheme="minorHAnsi"/>
          <w:b/>
          <w:bCs/>
          <w:color w:val="000000" w:themeColor="text1"/>
        </w:rPr>
        <w:t>4</w:t>
      </w:r>
      <w:r w:rsidRPr="002F3A6C">
        <w:rPr>
          <w:rFonts w:cstheme="minorHAnsi"/>
          <w:b/>
          <w:bCs/>
          <w:color w:val="000000" w:themeColor="text1"/>
          <w:vertAlign w:val="superscript"/>
        </w:rPr>
        <w:t>th</w:t>
      </w:r>
      <w:r w:rsidRPr="002F3A6C">
        <w:rPr>
          <w:rFonts w:cstheme="minorHAnsi"/>
          <w:b/>
          <w:bCs/>
          <w:color w:val="000000" w:themeColor="text1"/>
        </w:rPr>
        <w:t xml:space="preserve"> May)</w:t>
      </w:r>
      <w:r>
        <w:rPr>
          <w:rFonts w:cstheme="minorHAnsi"/>
          <w:color w:val="000000" w:themeColor="text1"/>
        </w:rPr>
        <w:t>.  It is worth noting that as further information i</w:t>
      </w:r>
      <w:r w:rsidR="00495261">
        <w:rPr>
          <w:rFonts w:cstheme="minorHAnsi"/>
          <w:color w:val="000000" w:themeColor="text1"/>
        </w:rPr>
        <w:t>s</w:t>
      </w:r>
      <w:r>
        <w:rPr>
          <w:rFonts w:cstheme="minorHAnsi"/>
          <w:color w:val="000000" w:themeColor="text1"/>
        </w:rPr>
        <w:t xml:space="preserve"> issued by DfE </w:t>
      </w:r>
      <w:r w:rsidR="002F3A6C" w:rsidRPr="002F3A6C">
        <w:rPr>
          <w:rFonts w:cstheme="minorHAnsi"/>
          <w:b/>
          <w:bCs/>
          <w:color w:val="000000" w:themeColor="text1"/>
        </w:rPr>
        <w:t>some of the information below may change</w:t>
      </w:r>
      <w:r w:rsidR="002F3A6C">
        <w:rPr>
          <w:rFonts w:cstheme="minorHAnsi"/>
          <w:color w:val="000000" w:themeColor="text1"/>
        </w:rPr>
        <w:t xml:space="preserve">.  Throughout the current </w:t>
      </w:r>
      <w:proofErr w:type="spellStart"/>
      <w:r w:rsidR="002F3A6C">
        <w:rPr>
          <w:rFonts w:cstheme="minorHAnsi"/>
          <w:color w:val="000000" w:themeColor="text1"/>
        </w:rPr>
        <w:t>Covid</w:t>
      </w:r>
      <w:proofErr w:type="spellEnd"/>
      <w:r w:rsidR="002F3A6C">
        <w:rPr>
          <w:rFonts w:cstheme="minorHAnsi"/>
          <w:color w:val="000000" w:themeColor="text1"/>
        </w:rPr>
        <w:t xml:space="preserve"> 19 crisis we have noted that guidance and information issued by central government has changed and sometimes </w:t>
      </w:r>
      <w:r w:rsidR="00495261">
        <w:rPr>
          <w:rFonts w:cstheme="minorHAnsi"/>
          <w:color w:val="000000" w:themeColor="text1"/>
        </w:rPr>
        <w:t xml:space="preserve">has </w:t>
      </w:r>
      <w:r w:rsidR="002F3A6C">
        <w:rPr>
          <w:rFonts w:cstheme="minorHAnsi"/>
          <w:color w:val="000000" w:themeColor="text1"/>
        </w:rPr>
        <w:t xml:space="preserve">been reversed and we need to be alert to this as we move forward with our plans. </w:t>
      </w:r>
    </w:p>
    <w:p w14:paraId="54A56040" w14:textId="676A4FD0" w:rsidR="002F3A6C" w:rsidRDefault="002F3A6C" w:rsidP="008C275F">
      <w:pPr>
        <w:rPr>
          <w:rFonts w:cstheme="minorHAnsi"/>
          <w:color w:val="000000" w:themeColor="text1"/>
        </w:rPr>
      </w:pPr>
    </w:p>
    <w:p w14:paraId="5EC6AEB5" w14:textId="072951B0" w:rsidR="006261BB" w:rsidRDefault="002F3A6C" w:rsidP="003D0ECD">
      <w:pPr>
        <w:rPr>
          <w:rFonts w:cstheme="minorHAnsi"/>
        </w:rPr>
      </w:pPr>
      <w:r>
        <w:rPr>
          <w:rFonts w:cstheme="minorHAnsi"/>
          <w:color w:val="000000" w:themeColor="text1"/>
        </w:rPr>
        <w:t xml:space="preserve">In the SSG deliberations there has been detailed reflection on the dynamic interaction between ‘people’ and ‘place’ and how both these factors can be managed to best effect given what we know about the transmission of </w:t>
      </w:r>
      <w:proofErr w:type="spellStart"/>
      <w:r>
        <w:rPr>
          <w:rFonts w:cstheme="minorHAnsi"/>
          <w:color w:val="000000" w:themeColor="text1"/>
        </w:rPr>
        <w:t>Covid</w:t>
      </w:r>
      <w:proofErr w:type="spellEnd"/>
      <w:r>
        <w:rPr>
          <w:rFonts w:cstheme="minorHAnsi"/>
          <w:color w:val="000000" w:themeColor="text1"/>
        </w:rPr>
        <w:t xml:space="preserve"> 19 and how schools would ideally like to function.  The DDAT Guiding Principles </w:t>
      </w:r>
      <w:r w:rsidR="009C45C6">
        <w:rPr>
          <w:rFonts w:cstheme="minorHAnsi"/>
          <w:color w:val="000000" w:themeColor="text1"/>
        </w:rPr>
        <w:t>F</w:t>
      </w:r>
      <w:r>
        <w:rPr>
          <w:rFonts w:cstheme="minorHAnsi"/>
          <w:color w:val="000000" w:themeColor="text1"/>
        </w:rPr>
        <w:t xml:space="preserve">ramework below is a tool for individual schools to use to help leaders and governors formulate their own school-specific plans and practical arrangements and as a </w:t>
      </w:r>
      <w:r w:rsidR="003D0ECD">
        <w:rPr>
          <w:rFonts w:cstheme="minorHAnsi"/>
          <w:color w:val="000000" w:themeColor="text1"/>
        </w:rPr>
        <w:t>sense</w:t>
      </w:r>
      <w:r>
        <w:rPr>
          <w:rFonts w:cstheme="minorHAnsi"/>
          <w:color w:val="000000" w:themeColor="text1"/>
        </w:rPr>
        <w:t>-check</w:t>
      </w:r>
      <w:r w:rsidR="003D0ECD">
        <w:rPr>
          <w:rFonts w:cstheme="minorHAnsi"/>
          <w:color w:val="000000" w:themeColor="text1"/>
        </w:rPr>
        <w:t xml:space="preserve"> to give confidence that all relevant factors have been considered.  We are aware that every school is different in respect of their families, pupils, staff and buildings and that practical arrangements will be different in </w:t>
      </w:r>
      <w:r w:rsidR="003D0ECD">
        <w:rPr>
          <w:rFonts w:cstheme="minorHAnsi"/>
          <w:color w:val="000000" w:themeColor="text1"/>
        </w:rPr>
        <w:lastRenderedPageBreak/>
        <w:t xml:space="preserve">every school.  It is also worth reflecting on key overarching messages from central government in their document </w:t>
      </w:r>
      <w:r w:rsidR="003D0ECD" w:rsidRPr="003D0ECD">
        <w:rPr>
          <w:rFonts w:cstheme="minorHAnsi"/>
          <w:b/>
          <w:bCs/>
        </w:rPr>
        <w:t xml:space="preserve">OUR PLAN TO REBUILD: </w:t>
      </w:r>
      <w:r w:rsidR="003D0ECD" w:rsidRPr="003D0ECD">
        <w:rPr>
          <w:rFonts w:cstheme="minorHAnsi"/>
        </w:rPr>
        <w:t>The UK Government’s COVID-19 recovery strategy</w:t>
      </w:r>
    </w:p>
    <w:p w14:paraId="226FCA27" w14:textId="5BCADA66" w:rsidR="003D0ECD" w:rsidRDefault="003D0ECD" w:rsidP="003D0ECD">
      <w:pPr>
        <w:pStyle w:val="ListParagraph"/>
        <w:numPr>
          <w:ilvl w:val="0"/>
          <w:numId w:val="8"/>
        </w:numPr>
      </w:pPr>
      <w:r>
        <w:t>R</w:t>
      </w:r>
      <w:r w:rsidRPr="00C710E3">
        <w:t>e-designing workplaces and public spaces to make them "COVID-19 Secure</w:t>
      </w:r>
      <w:r>
        <w:t>” is required</w:t>
      </w:r>
    </w:p>
    <w:p w14:paraId="7B572E7F" w14:textId="7096199A" w:rsidR="003D0ECD" w:rsidRPr="0052300E" w:rsidRDefault="003D0ECD" w:rsidP="003D0ECD">
      <w:pPr>
        <w:pStyle w:val="ListParagraph"/>
        <w:numPr>
          <w:ilvl w:val="0"/>
          <w:numId w:val="8"/>
        </w:numPr>
      </w:pPr>
      <w:r w:rsidRPr="0052300E">
        <w:t>This is a long-term crisis (changes will need to be sustained over time)</w:t>
      </w:r>
    </w:p>
    <w:p w14:paraId="3B255A7F" w14:textId="3197707B" w:rsidR="003D0ECD" w:rsidRPr="0052300E" w:rsidRDefault="003D0ECD" w:rsidP="003D0ECD">
      <w:pPr>
        <w:pStyle w:val="ListParagraph"/>
        <w:numPr>
          <w:ilvl w:val="0"/>
          <w:numId w:val="8"/>
        </w:numPr>
      </w:pPr>
      <w:r w:rsidRPr="0052300E">
        <w:t>Drastic changes will not be made (incremental over time)</w:t>
      </w:r>
    </w:p>
    <w:p w14:paraId="03BEA2A8" w14:textId="1333B324" w:rsidR="003D0ECD" w:rsidRPr="00495261" w:rsidRDefault="003D0ECD" w:rsidP="003D0ECD">
      <w:pPr>
        <w:pStyle w:val="ListParagraph"/>
        <w:numPr>
          <w:ilvl w:val="0"/>
          <w:numId w:val="8"/>
        </w:numPr>
        <w:rPr>
          <w:u w:val="single"/>
        </w:rPr>
      </w:pPr>
      <w:r w:rsidRPr="00495261">
        <w:rPr>
          <w:u w:val="single"/>
        </w:rPr>
        <w:t>A zero-risk approach will not work in these unprecedented times</w:t>
      </w:r>
    </w:p>
    <w:p w14:paraId="17D7A183" w14:textId="77777777" w:rsidR="00202A91" w:rsidRDefault="00202A91">
      <w:pPr>
        <w:rPr>
          <w:rFonts w:cstheme="minorHAnsi"/>
          <w:b/>
          <w:bCs/>
          <w:color w:val="000000" w:themeColor="text1"/>
          <w:sz w:val="28"/>
          <w:szCs w:val="28"/>
        </w:rPr>
      </w:pPr>
    </w:p>
    <w:p w14:paraId="2056C1B4" w14:textId="79BB0C66" w:rsidR="008A45B6" w:rsidRDefault="009C45C6">
      <w:pPr>
        <w:rPr>
          <w:b/>
          <w:bCs/>
          <w:sz w:val="28"/>
          <w:szCs w:val="28"/>
        </w:rPr>
      </w:pPr>
      <w:r w:rsidRPr="009C45C6">
        <w:rPr>
          <w:rFonts w:cstheme="minorHAnsi"/>
          <w:b/>
          <w:bCs/>
          <w:color w:val="000000" w:themeColor="text1"/>
          <w:sz w:val="28"/>
          <w:szCs w:val="28"/>
        </w:rPr>
        <w:t>DDAT Guiding Principles Framework</w:t>
      </w:r>
    </w:p>
    <w:p w14:paraId="39973AE4" w14:textId="77777777" w:rsidR="00202A91" w:rsidRDefault="00202A91"/>
    <w:p w14:paraId="2B61F6B1" w14:textId="5B0DC04D" w:rsidR="009C45C6" w:rsidRDefault="009C45C6">
      <w:r>
        <w:t>Considerations of ‘people’ elements includes</w:t>
      </w:r>
      <w:r w:rsidR="006261BB">
        <w:t xml:space="preserve"> (not exhaustive)</w:t>
      </w:r>
      <w:r>
        <w:t>:</w:t>
      </w:r>
    </w:p>
    <w:p w14:paraId="52F39B86" w14:textId="78B438AF" w:rsidR="009C45C6" w:rsidRDefault="009C45C6" w:rsidP="009C45C6">
      <w:pPr>
        <w:pStyle w:val="ListParagraph"/>
        <w:numPr>
          <w:ilvl w:val="0"/>
          <w:numId w:val="9"/>
        </w:numPr>
      </w:pPr>
      <w:r>
        <w:t>Pupils</w:t>
      </w:r>
    </w:p>
    <w:p w14:paraId="68F07860" w14:textId="69BB9A0B" w:rsidR="009C45C6" w:rsidRDefault="009C45C6" w:rsidP="009C45C6">
      <w:pPr>
        <w:pStyle w:val="ListParagraph"/>
        <w:numPr>
          <w:ilvl w:val="0"/>
          <w:numId w:val="9"/>
        </w:numPr>
      </w:pPr>
      <w:r>
        <w:t>Parents/carers</w:t>
      </w:r>
    </w:p>
    <w:p w14:paraId="5D118012" w14:textId="0ED8E3C3" w:rsidR="009C45C6" w:rsidRDefault="009C45C6" w:rsidP="009C45C6">
      <w:pPr>
        <w:pStyle w:val="ListParagraph"/>
        <w:numPr>
          <w:ilvl w:val="0"/>
          <w:numId w:val="9"/>
        </w:numPr>
      </w:pPr>
      <w:r>
        <w:t>Visitors/school contractors</w:t>
      </w:r>
    </w:p>
    <w:p w14:paraId="40D52261" w14:textId="0ABC97BB" w:rsidR="009C45C6" w:rsidRDefault="009C45C6" w:rsidP="009C45C6">
      <w:pPr>
        <w:pStyle w:val="ListParagraph"/>
        <w:numPr>
          <w:ilvl w:val="0"/>
          <w:numId w:val="9"/>
        </w:numPr>
      </w:pPr>
      <w:r>
        <w:t>Trust staff</w:t>
      </w:r>
    </w:p>
    <w:p w14:paraId="435F4A4E" w14:textId="1FCC22D1" w:rsidR="009C45C6" w:rsidRDefault="009C45C6" w:rsidP="009C45C6">
      <w:pPr>
        <w:pStyle w:val="ListParagraph"/>
        <w:numPr>
          <w:ilvl w:val="0"/>
          <w:numId w:val="9"/>
        </w:numPr>
      </w:pPr>
      <w:r>
        <w:t>School Governors</w:t>
      </w:r>
    </w:p>
    <w:p w14:paraId="7A4CC5D2" w14:textId="16F2EB18" w:rsidR="009C45C6" w:rsidRDefault="009C45C6" w:rsidP="009C45C6">
      <w:pPr>
        <w:pStyle w:val="ListParagraph"/>
        <w:numPr>
          <w:ilvl w:val="0"/>
          <w:numId w:val="9"/>
        </w:numPr>
      </w:pPr>
      <w:r>
        <w:t>School Leadership team</w:t>
      </w:r>
    </w:p>
    <w:p w14:paraId="0031AEA5" w14:textId="0A407304" w:rsidR="009C45C6" w:rsidRDefault="009C45C6" w:rsidP="009C45C6">
      <w:pPr>
        <w:pStyle w:val="ListParagraph"/>
        <w:numPr>
          <w:ilvl w:val="0"/>
          <w:numId w:val="9"/>
        </w:numPr>
      </w:pPr>
      <w:r>
        <w:t>Teachers</w:t>
      </w:r>
    </w:p>
    <w:p w14:paraId="65892250" w14:textId="5C823874" w:rsidR="009C45C6" w:rsidRDefault="009C45C6" w:rsidP="009C45C6">
      <w:pPr>
        <w:pStyle w:val="ListParagraph"/>
        <w:numPr>
          <w:ilvl w:val="0"/>
          <w:numId w:val="9"/>
        </w:numPr>
      </w:pPr>
      <w:r>
        <w:t>Teaching support staff</w:t>
      </w:r>
    </w:p>
    <w:p w14:paraId="1AD93BEB" w14:textId="5E4267F0" w:rsidR="009C45C6" w:rsidRDefault="009C45C6" w:rsidP="009C45C6">
      <w:pPr>
        <w:pStyle w:val="ListParagraph"/>
        <w:numPr>
          <w:ilvl w:val="0"/>
          <w:numId w:val="9"/>
        </w:numPr>
      </w:pPr>
      <w:r>
        <w:t>Cleaners</w:t>
      </w:r>
    </w:p>
    <w:p w14:paraId="349A41CC" w14:textId="050CD106" w:rsidR="009C45C6" w:rsidRDefault="009C45C6" w:rsidP="009C45C6">
      <w:pPr>
        <w:pStyle w:val="ListParagraph"/>
        <w:numPr>
          <w:ilvl w:val="0"/>
          <w:numId w:val="9"/>
        </w:numPr>
      </w:pPr>
      <w:r>
        <w:t>Catering staff</w:t>
      </w:r>
    </w:p>
    <w:p w14:paraId="57BB8382" w14:textId="3E6C282A" w:rsidR="001D47C1" w:rsidRDefault="001D47C1" w:rsidP="001D47C1"/>
    <w:p w14:paraId="564DB26A" w14:textId="07296B10" w:rsidR="001D47C1" w:rsidRDefault="001D47C1" w:rsidP="001D47C1">
      <w:r>
        <w:t>Consideration of ‘place’ elements includes</w:t>
      </w:r>
      <w:r w:rsidR="006261BB">
        <w:t xml:space="preserve"> (not exhaustive)</w:t>
      </w:r>
      <w:r>
        <w:t>:</w:t>
      </w:r>
    </w:p>
    <w:p w14:paraId="4E53D9F4" w14:textId="0C289605" w:rsidR="001D47C1" w:rsidRDefault="00070CA1" w:rsidP="00070CA1">
      <w:pPr>
        <w:pStyle w:val="ListParagraph"/>
        <w:numPr>
          <w:ilvl w:val="0"/>
          <w:numId w:val="11"/>
        </w:numPr>
      </w:pPr>
      <w:r>
        <w:t>Classrooms</w:t>
      </w:r>
    </w:p>
    <w:p w14:paraId="0C0FEB9A" w14:textId="3C235B56" w:rsidR="00070CA1" w:rsidRDefault="00070CA1" w:rsidP="00070CA1">
      <w:pPr>
        <w:pStyle w:val="ListParagraph"/>
        <w:numPr>
          <w:ilvl w:val="0"/>
          <w:numId w:val="11"/>
        </w:numPr>
      </w:pPr>
      <w:r>
        <w:t>Entrance/reception space</w:t>
      </w:r>
    </w:p>
    <w:p w14:paraId="3373C3EA" w14:textId="3BF7A75D" w:rsidR="006261BB" w:rsidRDefault="006261BB" w:rsidP="00070CA1">
      <w:pPr>
        <w:pStyle w:val="ListParagraph"/>
        <w:numPr>
          <w:ilvl w:val="0"/>
          <w:numId w:val="11"/>
        </w:numPr>
      </w:pPr>
      <w:r>
        <w:t>Corridors/circulation space</w:t>
      </w:r>
    </w:p>
    <w:p w14:paraId="26DC68A3" w14:textId="1ED7E235" w:rsidR="00202A91" w:rsidRDefault="00202A91" w:rsidP="00070CA1">
      <w:pPr>
        <w:pStyle w:val="ListParagraph"/>
        <w:numPr>
          <w:ilvl w:val="0"/>
          <w:numId w:val="11"/>
        </w:numPr>
      </w:pPr>
      <w:r>
        <w:t>Toilets</w:t>
      </w:r>
    </w:p>
    <w:p w14:paraId="3F1C5971" w14:textId="2BFE4366" w:rsidR="00070CA1" w:rsidRDefault="00070CA1" w:rsidP="00070CA1">
      <w:pPr>
        <w:pStyle w:val="ListParagraph"/>
        <w:numPr>
          <w:ilvl w:val="0"/>
          <w:numId w:val="11"/>
        </w:numPr>
      </w:pPr>
      <w:r>
        <w:t xml:space="preserve">Sports hall </w:t>
      </w:r>
    </w:p>
    <w:p w14:paraId="546C637D" w14:textId="134516E9" w:rsidR="00070CA1" w:rsidRDefault="00070CA1" w:rsidP="00070CA1">
      <w:pPr>
        <w:pStyle w:val="ListParagraph"/>
        <w:numPr>
          <w:ilvl w:val="0"/>
          <w:numId w:val="11"/>
        </w:numPr>
      </w:pPr>
      <w:r>
        <w:t>Dining space</w:t>
      </w:r>
    </w:p>
    <w:p w14:paraId="5C8CA440" w14:textId="0A58E36C" w:rsidR="00070CA1" w:rsidRDefault="00070CA1" w:rsidP="00070CA1">
      <w:pPr>
        <w:pStyle w:val="ListParagraph"/>
        <w:numPr>
          <w:ilvl w:val="0"/>
          <w:numId w:val="11"/>
        </w:numPr>
      </w:pPr>
      <w:r>
        <w:lastRenderedPageBreak/>
        <w:t>Outdoor play areas</w:t>
      </w:r>
    </w:p>
    <w:p w14:paraId="0F194C73" w14:textId="35D58799" w:rsidR="00070CA1" w:rsidRPr="009C45C6" w:rsidRDefault="00070CA1" w:rsidP="00070CA1">
      <w:pPr>
        <w:pStyle w:val="ListParagraph"/>
        <w:numPr>
          <w:ilvl w:val="0"/>
          <w:numId w:val="11"/>
        </w:numPr>
      </w:pPr>
      <w:r>
        <w:t>Other outdoor areas</w:t>
      </w:r>
    </w:p>
    <w:p w14:paraId="4FA73908" w14:textId="77777777" w:rsidR="00202A91" w:rsidRDefault="00202A91"/>
    <w:p w14:paraId="4C2BEA62" w14:textId="7B6A5595" w:rsidR="009C45C6" w:rsidRDefault="0060276F">
      <w:r>
        <w:t xml:space="preserve">Daily school operation involves a dynamic interaction between all these </w:t>
      </w:r>
      <w:r w:rsidR="00495261">
        <w:t>elements,</w:t>
      </w:r>
      <w:r>
        <w:t xml:space="preserve"> and this is represented below with principles for this interaction identified.</w:t>
      </w:r>
    </w:p>
    <w:p w14:paraId="2D4659CF" w14:textId="7EF0323D" w:rsidR="0060276F" w:rsidRDefault="0060276F"/>
    <w:tbl>
      <w:tblPr>
        <w:tblStyle w:val="TableGrid"/>
        <w:tblW w:w="14029" w:type="dxa"/>
        <w:tblLook w:val="04A0" w:firstRow="1" w:lastRow="0" w:firstColumn="1" w:lastColumn="0" w:noHBand="0" w:noVBand="1"/>
      </w:tblPr>
      <w:tblGrid>
        <w:gridCol w:w="1062"/>
        <w:gridCol w:w="1262"/>
        <w:gridCol w:w="1257"/>
        <w:gridCol w:w="1258"/>
        <w:gridCol w:w="1250"/>
        <w:gridCol w:w="1385"/>
        <w:gridCol w:w="1381"/>
        <w:gridCol w:w="1395"/>
        <w:gridCol w:w="1396"/>
        <w:gridCol w:w="1258"/>
        <w:gridCol w:w="1125"/>
      </w:tblGrid>
      <w:tr w:rsidR="006261BB" w:rsidRPr="008771BD" w14:paraId="4C418AF0" w14:textId="45161928" w:rsidTr="006261BB">
        <w:tc>
          <w:tcPr>
            <w:tcW w:w="1062" w:type="dxa"/>
            <w:shd w:val="clear" w:color="auto" w:fill="973479"/>
          </w:tcPr>
          <w:p w14:paraId="4C4C198A" w14:textId="77777777" w:rsidR="006261BB" w:rsidRPr="008771BD" w:rsidRDefault="006261BB" w:rsidP="008771BD">
            <w:pPr>
              <w:jc w:val="center"/>
              <w:rPr>
                <w:color w:val="FFFFFF" w:themeColor="background1"/>
                <w:sz w:val="20"/>
                <w:szCs w:val="20"/>
              </w:rPr>
            </w:pPr>
          </w:p>
          <w:p w14:paraId="42EC63F0" w14:textId="60EF02D2" w:rsidR="006261BB" w:rsidRPr="008771BD" w:rsidRDefault="006261BB" w:rsidP="008771BD">
            <w:pPr>
              <w:jc w:val="center"/>
              <w:rPr>
                <w:color w:val="FFFFFF" w:themeColor="background1"/>
                <w:sz w:val="20"/>
                <w:szCs w:val="20"/>
              </w:rPr>
            </w:pPr>
          </w:p>
        </w:tc>
        <w:tc>
          <w:tcPr>
            <w:tcW w:w="1262" w:type="dxa"/>
            <w:shd w:val="clear" w:color="auto" w:fill="973479"/>
          </w:tcPr>
          <w:p w14:paraId="01C2BF1D" w14:textId="254F9A66" w:rsidR="006261BB" w:rsidRPr="008771BD" w:rsidRDefault="006261BB" w:rsidP="008771BD">
            <w:pPr>
              <w:jc w:val="center"/>
              <w:rPr>
                <w:color w:val="FFFFFF" w:themeColor="background1"/>
                <w:sz w:val="20"/>
                <w:szCs w:val="20"/>
              </w:rPr>
            </w:pPr>
            <w:r w:rsidRPr="008771BD">
              <w:rPr>
                <w:color w:val="FFFFFF" w:themeColor="background1"/>
                <w:sz w:val="20"/>
                <w:szCs w:val="20"/>
              </w:rPr>
              <w:t>Pupils</w:t>
            </w:r>
          </w:p>
        </w:tc>
        <w:tc>
          <w:tcPr>
            <w:tcW w:w="1257" w:type="dxa"/>
            <w:shd w:val="clear" w:color="auto" w:fill="973479"/>
          </w:tcPr>
          <w:p w14:paraId="272A759B" w14:textId="3F5A1095" w:rsidR="006261BB" w:rsidRPr="008771BD" w:rsidRDefault="006261BB" w:rsidP="008771BD">
            <w:pPr>
              <w:jc w:val="center"/>
              <w:rPr>
                <w:color w:val="FFFFFF" w:themeColor="background1"/>
                <w:sz w:val="20"/>
                <w:szCs w:val="20"/>
              </w:rPr>
            </w:pPr>
            <w:r w:rsidRPr="008771BD">
              <w:rPr>
                <w:color w:val="FFFFFF" w:themeColor="background1"/>
                <w:sz w:val="20"/>
                <w:szCs w:val="20"/>
              </w:rPr>
              <w:t>Parents</w:t>
            </w:r>
          </w:p>
        </w:tc>
        <w:tc>
          <w:tcPr>
            <w:tcW w:w="1258" w:type="dxa"/>
            <w:shd w:val="clear" w:color="auto" w:fill="973479"/>
          </w:tcPr>
          <w:p w14:paraId="22EE8C63" w14:textId="0520C221" w:rsidR="006261BB" w:rsidRPr="008771BD" w:rsidRDefault="006261BB" w:rsidP="008771BD">
            <w:pPr>
              <w:jc w:val="center"/>
              <w:rPr>
                <w:color w:val="FFFFFF" w:themeColor="background1"/>
                <w:sz w:val="20"/>
                <w:szCs w:val="20"/>
              </w:rPr>
            </w:pPr>
            <w:r w:rsidRPr="008771BD">
              <w:rPr>
                <w:color w:val="FFFFFF" w:themeColor="background1"/>
                <w:sz w:val="20"/>
                <w:szCs w:val="20"/>
              </w:rPr>
              <w:t>Visitors</w:t>
            </w:r>
          </w:p>
        </w:tc>
        <w:tc>
          <w:tcPr>
            <w:tcW w:w="1250" w:type="dxa"/>
            <w:shd w:val="clear" w:color="auto" w:fill="973479"/>
          </w:tcPr>
          <w:p w14:paraId="348C6A9D" w14:textId="787BABEE" w:rsidR="006261BB" w:rsidRPr="008771BD" w:rsidRDefault="006261BB" w:rsidP="008771BD">
            <w:pPr>
              <w:jc w:val="center"/>
              <w:rPr>
                <w:color w:val="FFFFFF" w:themeColor="background1"/>
                <w:sz w:val="20"/>
                <w:szCs w:val="20"/>
              </w:rPr>
            </w:pPr>
            <w:r>
              <w:rPr>
                <w:color w:val="FFFFFF" w:themeColor="background1"/>
                <w:sz w:val="20"/>
                <w:szCs w:val="20"/>
              </w:rPr>
              <w:t>Trust</w:t>
            </w:r>
          </w:p>
        </w:tc>
        <w:tc>
          <w:tcPr>
            <w:tcW w:w="1385" w:type="dxa"/>
            <w:shd w:val="clear" w:color="auto" w:fill="973479"/>
          </w:tcPr>
          <w:p w14:paraId="09E2C8CE" w14:textId="39F0452D" w:rsidR="006261BB" w:rsidRPr="008771BD" w:rsidRDefault="006261BB" w:rsidP="008771BD">
            <w:pPr>
              <w:jc w:val="center"/>
              <w:rPr>
                <w:color w:val="FFFFFF" w:themeColor="background1"/>
                <w:sz w:val="20"/>
                <w:szCs w:val="20"/>
              </w:rPr>
            </w:pPr>
            <w:proofErr w:type="spellStart"/>
            <w:r>
              <w:rPr>
                <w:color w:val="FFFFFF" w:themeColor="background1"/>
                <w:sz w:val="20"/>
                <w:szCs w:val="20"/>
              </w:rPr>
              <w:t>Govs</w:t>
            </w:r>
            <w:proofErr w:type="spellEnd"/>
          </w:p>
        </w:tc>
        <w:tc>
          <w:tcPr>
            <w:tcW w:w="1381" w:type="dxa"/>
            <w:shd w:val="clear" w:color="auto" w:fill="973479"/>
          </w:tcPr>
          <w:p w14:paraId="5C3E2A0D" w14:textId="1876A3D5" w:rsidR="006261BB" w:rsidRPr="008771BD" w:rsidRDefault="006261BB" w:rsidP="008771BD">
            <w:pPr>
              <w:jc w:val="center"/>
              <w:rPr>
                <w:color w:val="FFFFFF" w:themeColor="background1"/>
                <w:sz w:val="20"/>
                <w:szCs w:val="20"/>
              </w:rPr>
            </w:pPr>
            <w:r>
              <w:rPr>
                <w:color w:val="FFFFFF" w:themeColor="background1"/>
                <w:sz w:val="20"/>
                <w:szCs w:val="20"/>
              </w:rPr>
              <w:t>SLT</w:t>
            </w:r>
          </w:p>
        </w:tc>
        <w:tc>
          <w:tcPr>
            <w:tcW w:w="1395" w:type="dxa"/>
            <w:shd w:val="clear" w:color="auto" w:fill="973479"/>
          </w:tcPr>
          <w:p w14:paraId="57E01CCC" w14:textId="0C3AB375" w:rsidR="006261BB" w:rsidRPr="008771BD" w:rsidRDefault="006261BB" w:rsidP="008771BD">
            <w:pPr>
              <w:jc w:val="center"/>
              <w:rPr>
                <w:color w:val="FFFFFF" w:themeColor="background1"/>
                <w:sz w:val="20"/>
                <w:szCs w:val="20"/>
              </w:rPr>
            </w:pPr>
            <w:r>
              <w:rPr>
                <w:color w:val="FFFFFF" w:themeColor="background1"/>
                <w:sz w:val="20"/>
                <w:szCs w:val="20"/>
              </w:rPr>
              <w:t>Teacher</w:t>
            </w:r>
          </w:p>
        </w:tc>
        <w:tc>
          <w:tcPr>
            <w:tcW w:w="1396" w:type="dxa"/>
            <w:shd w:val="clear" w:color="auto" w:fill="973479"/>
          </w:tcPr>
          <w:p w14:paraId="4BBDA369" w14:textId="28ACE785" w:rsidR="006261BB" w:rsidRPr="008771BD" w:rsidRDefault="006261BB" w:rsidP="008771BD">
            <w:pPr>
              <w:jc w:val="center"/>
              <w:rPr>
                <w:color w:val="FFFFFF" w:themeColor="background1"/>
                <w:sz w:val="20"/>
                <w:szCs w:val="20"/>
              </w:rPr>
            </w:pPr>
            <w:r>
              <w:rPr>
                <w:color w:val="FFFFFF" w:themeColor="background1"/>
                <w:sz w:val="20"/>
                <w:szCs w:val="20"/>
              </w:rPr>
              <w:t>Support</w:t>
            </w:r>
          </w:p>
        </w:tc>
        <w:tc>
          <w:tcPr>
            <w:tcW w:w="1258" w:type="dxa"/>
            <w:shd w:val="clear" w:color="auto" w:fill="973479"/>
          </w:tcPr>
          <w:p w14:paraId="4532E32A" w14:textId="2048EB62" w:rsidR="006261BB" w:rsidRPr="008771BD" w:rsidRDefault="006261BB" w:rsidP="008771BD">
            <w:pPr>
              <w:jc w:val="center"/>
              <w:rPr>
                <w:color w:val="FFFFFF" w:themeColor="background1"/>
                <w:sz w:val="20"/>
                <w:szCs w:val="20"/>
              </w:rPr>
            </w:pPr>
            <w:r>
              <w:rPr>
                <w:color w:val="FFFFFF" w:themeColor="background1"/>
                <w:sz w:val="20"/>
                <w:szCs w:val="20"/>
              </w:rPr>
              <w:t>Cleaner</w:t>
            </w:r>
          </w:p>
        </w:tc>
        <w:tc>
          <w:tcPr>
            <w:tcW w:w="1125" w:type="dxa"/>
            <w:shd w:val="clear" w:color="auto" w:fill="973479"/>
          </w:tcPr>
          <w:p w14:paraId="69FA5A5E" w14:textId="148D9B48" w:rsidR="006261BB" w:rsidRPr="008771BD" w:rsidRDefault="006261BB" w:rsidP="008771BD">
            <w:pPr>
              <w:jc w:val="center"/>
              <w:rPr>
                <w:color w:val="FFFFFF" w:themeColor="background1"/>
                <w:sz w:val="20"/>
                <w:szCs w:val="20"/>
              </w:rPr>
            </w:pPr>
            <w:r>
              <w:rPr>
                <w:color w:val="FFFFFF" w:themeColor="background1"/>
                <w:sz w:val="20"/>
                <w:szCs w:val="20"/>
              </w:rPr>
              <w:t>Caterers</w:t>
            </w:r>
          </w:p>
        </w:tc>
      </w:tr>
      <w:tr w:rsidR="006261BB" w14:paraId="75F78D1F" w14:textId="77777777" w:rsidTr="00912F63">
        <w:tc>
          <w:tcPr>
            <w:tcW w:w="1062" w:type="dxa"/>
            <w:shd w:val="clear" w:color="auto" w:fill="973479"/>
          </w:tcPr>
          <w:p w14:paraId="5CC7BD5F" w14:textId="104C07A9" w:rsidR="006261BB" w:rsidRPr="008771BD" w:rsidRDefault="006261BB">
            <w:pPr>
              <w:rPr>
                <w:color w:val="FFFFFF" w:themeColor="background1"/>
                <w:sz w:val="20"/>
                <w:szCs w:val="20"/>
              </w:rPr>
            </w:pPr>
            <w:r w:rsidRPr="008771BD">
              <w:rPr>
                <w:color w:val="FFFFFF" w:themeColor="background1"/>
                <w:sz w:val="20"/>
                <w:szCs w:val="20"/>
              </w:rPr>
              <w:t>Pupils</w:t>
            </w:r>
          </w:p>
        </w:tc>
        <w:tc>
          <w:tcPr>
            <w:tcW w:w="1262" w:type="dxa"/>
            <w:shd w:val="clear" w:color="auto" w:fill="FF0000"/>
          </w:tcPr>
          <w:p w14:paraId="75B8CD82" w14:textId="77777777" w:rsidR="006261BB" w:rsidRPr="006261BB" w:rsidRDefault="006261BB">
            <w:pPr>
              <w:rPr>
                <w:highlight w:val="red"/>
              </w:rPr>
            </w:pPr>
          </w:p>
        </w:tc>
        <w:tc>
          <w:tcPr>
            <w:tcW w:w="1257" w:type="dxa"/>
            <w:shd w:val="clear" w:color="auto" w:fill="FF0000"/>
          </w:tcPr>
          <w:p w14:paraId="4DB0F8ED" w14:textId="77777777" w:rsidR="006261BB" w:rsidRDefault="006261BB"/>
        </w:tc>
        <w:tc>
          <w:tcPr>
            <w:tcW w:w="1258" w:type="dxa"/>
            <w:shd w:val="clear" w:color="auto" w:fill="FF0000"/>
          </w:tcPr>
          <w:p w14:paraId="194A69F3" w14:textId="77777777" w:rsidR="006261BB" w:rsidRDefault="006261BB"/>
        </w:tc>
        <w:tc>
          <w:tcPr>
            <w:tcW w:w="1250" w:type="dxa"/>
            <w:shd w:val="clear" w:color="auto" w:fill="973479"/>
          </w:tcPr>
          <w:p w14:paraId="56CF5E8D" w14:textId="77777777" w:rsidR="006261BB" w:rsidRDefault="006261BB"/>
        </w:tc>
        <w:tc>
          <w:tcPr>
            <w:tcW w:w="1385" w:type="dxa"/>
            <w:shd w:val="clear" w:color="auto" w:fill="D9D9D9" w:themeFill="background1" w:themeFillShade="D9"/>
          </w:tcPr>
          <w:p w14:paraId="6C6B27CE" w14:textId="77777777" w:rsidR="006261BB" w:rsidRDefault="006261BB"/>
        </w:tc>
        <w:tc>
          <w:tcPr>
            <w:tcW w:w="1381" w:type="dxa"/>
            <w:shd w:val="clear" w:color="auto" w:fill="FF0000"/>
          </w:tcPr>
          <w:p w14:paraId="65E2E8D8" w14:textId="77777777" w:rsidR="006261BB" w:rsidRDefault="006261BB"/>
        </w:tc>
        <w:tc>
          <w:tcPr>
            <w:tcW w:w="1395" w:type="dxa"/>
            <w:shd w:val="clear" w:color="auto" w:fill="FF0000"/>
          </w:tcPr>
          <w:p w14:paraId="4D0B8C98" w14:textId="77777777" w:rsidR="006261BB" w:rsidRDefault="006261BB"/>
        </w:tc>
        <w:tc>
          <w:tcPr>
            <w:tcW w:w="1396" w:type="dxa"/>
            <w:shd w:val="clear" w:color="auto" w:fill="FF0000"/>
          </w:tcPr>
          <w:p w14:paraId="4F1D9329" w14:textId="77777777" w:rsidR="006261BB" w:rsidRDefault="006261BB"/>
        </w:tc>
        <w:tc>
          <w:tcPr>
            <w:tcW w:w="1258" w:type="dxa"/>
            <w:shd w:val="clear" w:color="auto" w:fill="FF0000"/>
          </w:tcPr>
          <w:p w14:paraId="3CA373F8" w14:textId="77777777" w:rsidR="006261BB" w:rsidRDefault="006261BB"/>
        </w:tc>
        <w:tc>
          <w:tcPr>
            <w:tcW w:w="1125" w:type="dxa"/>
            <w:shd w:val="clear" w:color="auto" w:fill="FF0000"/>
          </w:tcPr>
          <w:p w14:paraId="65A4D665" w14:textId="77777777" w:rsidR="006261BB" w:rsidRDefault="006261BB"/>
        </w:tc>
      </w:tr>
      <w:tr w:rsidR="006261BB" w14:paraId="2B8942F4" w14:textId="77777777" w:rsidTr="00912F63">
        <w:tc>
          <w:tcPr>
            <w:tcW w:w="1062" w:type="dxa"/>
            <w:shd w:val="clear" w:color="auto" w:fill="973479"/>
          </w:tcPr>
          <w:p w14:paraId="1CD280A3" w14:textId="5571F836" w:rsidR="006261BB" w:rsidRPr="008771BD" w:rsidRDefault="006261BB">
            <w:pPr>
              <w:rPr>
                <w:color w:val="FFFFFF" w:themeColor="background1"/>
                <w:sz w:val="20"/>
                <w:szCs w:val="20"/>
              </w:rPr>
            </w:pPr>
            <w:r w:rsidRPr="008771BD">
              <w:rPr>
                <w:color w:val="FFFFFF" w:themeColor="background1"/>
                <w:sz w:val="20"/>
                <w:szCs w:val="20"/>
              </w:rPr>
              <w:t>Parents</w:t>
            </w:r>
          </w:p>
        </w:tc>
        <w:tc>
          <w:tcPr>
            <w:tcW w:w="1262" w:type="dxa"/>
            <w:shd w:val="clear" w:color="auto" w:fill="FF0000"/>
          </w:tcPr>
          <w:p w14:paraId="529D9E38" w14:textId="77777777" w:rsidR="006261BB" w:rsidRDefault="006261BB"/>
        </w:tc>
        <w:tc>
          <w:tcPr>
            <w:tcW w:w="1257" w:type="dxa"/>
            <w:shd w:val="clear" w:color="auto" w:fill="FF0000"/>
          </w:tcPr>
          <w:p w14:paraId="03CB9C3F" w14:textId="77777777" w:rsidR="006261BB" w:rsidRDefault="006261BB"/>
        </w:tc>
        <w:tc>
          <w:tcPr>
            <w:tcW w:w="1258" w:type="dxa"/>
            <w:shd w:val="clear" w:color="auto" w:fill="FF0000"/>
          </w:tcPr>
          <w:p w14:paraId="3535BE75" w14:textId="77777777" w:rsidR="006261BB" w:rsidRDefault="006261BB"/>
        </w:tc>
        <w:tc>
          <w:tcPr>
            <w:tcW w:w="1250" w:type="dxa"/>
            <w:shd w:val="clear" w:color="auto" w:fill="973479"/>
          </w:tcPr>
          <w:p w14:paraId="69D8505D" w14:textId="77777777" w:rsidR="006261BB" w:rsidRDefault="006261BB"/>
        </w:tc>
        <w:tc>
          <w:tcPr>
            <w:tcW w:w="1385" w:type="dxa"/>
            <w:shd w:val="clear" w:color="auto" w:fill="D9D9D9" w:themeFill="background1" w:themeFillShade="D9"/>
          </w:tcPr>
          <w:p w14:paraId="2A8FF307" w14:textId="77777777" w:rsidR="006261BB" w:rsidRDefault="006261BB"/>
        </w:tc>
        <w:tc>
          <w:tcPr>
            <w:tcW w:w="1381" w:type="dxa"/>
            <w:shd w:val="clear" w:color="auto" w:fill="0070C0"/>
          </w:tcPr>
          <w:p w14:paraId="6F6B14F4" w14:textId="77777777" w:rsidR="006261BB" w:rsidRDefault="006261BB"/>
        </w:tc>
        <w:tc>
          <w:tcPr>
            <w:tcW w:w="1395" w:type="dxa"/>
            <w:shd w:val="clear" w:color="auto" w:fill="0070C0"/>
          </w:tcPr>
          <w:p w14:paraId="7A0FC46E" w14:textId="77777777" w:rsidR="006261BB" w:rsidRDefault="006261BB"/>
        </w:tc>
        <w:tc>
          <w:tcPr>
            <w:tcW w:w="1396" w:type="dxa"/>
            <w:shd w:val="clear" w:color="auto" w:fill="FF0000"/>
          </w:tcPr>
          <w:p w14:paraId="49EFB076" w14:textId="77777777" w:rsidR="006261BB" w:rsidRDefault="006261BB"/>
        </w:tc>
        <w:tc>
          <w:tcPr>
            <w:tcW w:w="1258" w:type="dxa"/>
            <w:shd w:val="clear" w:color="auto" w:fill="FF0000"/>
          </w:tcPr>
          <w:p w14:paraId="0B518C7E" w14:textId="77777777" w:rsidR="006261BB" w:rsidRDefault="006261BB"/>
        </w:tc>
        <w:tc>
          <w:tcPr>
            <w:tcW w:w="1125" w:type="dxa"/>
            <w:shd w:val="clear" w:color="auto" w:fill="FF0000"/>
          </w:tcPr>
          <w:p w14:paraId="52876748" w14:textId="77777777" w:rsidR="006261BB" w:rsidRDefault="006261BB"/>
        </w:tc>
      </w:tr>
      <w:tr w:rsidR="006261BB" w14:paraId="360FDDC2" w14:textId="77777777" w:rsidTr="00912F63">
        <w:tc>
          <w:tcPr>
            <w:tcW w:w="1062" w:type="dxa"/>
            <w:shd w:val="clear" w:color="auto" w:fill="973479"/>
          </w:tcPr>
          <w:p w14:paraId="5334EAA0" w14:textId="596A1344" w:rsidR="006261BB" w:rsidRPr="008771BD" w:rsidRDefault="006261BB">
            <w:pPr>
              <w:rPr>
                <w:color w:val="FFFFFF" w:themeColor="background1"/>
                <w:sz w:val="20"/>
                <w:szCs w:val="20"/>
              </w:rPr>
            </w:pPr>
            <w:r>
              <w:rPr>
                <w:color w:val="FFFFFF" w:themeColor="background1"/>
                <w:sz w:val="20"/>
                <w:szCs w:val="20"/>
              </w:rPr>
              <w:t>Visitors</w:t>
            </w:r>
          </w:p>
        </w:tc>
        <w:tc>
          <w:tcPr>
            <w:tcW w:w="1262" w:type="dxa"/>
            <w:shd w:val="clear" w:color="auto" w:fill="FF0000"/>
          </w:tcPr>
          <w:p w14:paraId="3019D810" w14:textId="77777777" w:rsidR="006261BB" w:rsidRDefault="006261BB"/>
        </w:tc>
        <w:tc>
          <w:tcPr>
            <w:tcW w:w="1257" w:type="dxa"/>
            <w:shd w:val="clear" w:color="auto" w:fill="FF0000"/>
          </w:tcPr>
          <w:p w14:paraId="6A82B2C7" w14:textId="77777777" w:rsidR="006261BB" w:rsidRDefault="006261BB"/>
        </w:tc>
        <w:tc>
          <w:tcPr>
            <w:tcW w:w="1258" w:type="dxa"/>
            <w:shd w:val="clear" w:color="auto" w:fill="FF0000"/>
          </w:tcPr>
          <w:p w14:paraId="33117BBF" w14:textId="77777777" w:rsidR="006261BB" w:rsidRDefault="006261BB"/>
        </w:tc>
        <w:tc>
          <w:tcPr>
            <w:tcW w:w="1250" w:type="dxa"/>
            <w:shd w:val="clear" w:color="auto" w:fill="D9D9D9" w:themeFill="background1" w:themeFillShade="D9"/>
          </w:tcPr>
          <w:p w14:paraId="40C5271A" w14:textId="77777777" w:rsidR="006261BB" w:rsidRDefault="006261BB"/>
        </w:tc>
        <w:tc>
          <w:tcPr>
            <w:tcW w:w="1385" w:type="dxa"/>
            <w:shd w:val="clear" w:color="auto" w:fill="D9D9D9" w:themeFill="background1" w:themeFillShade="D9"/>
          </w:tcPr>
          <w:p w14:paraId="6679ECAE" w14:textId="77777777" w:rsidR="006261BB" w:rsidRDefault="006261BB"/>
        </w:tc>
        <w:tc>
          <w:tcPr>
            <w:tcW w:w="1381" w:type="dxa"/>
            <w:shd w:val="clear" w:color="auto" w:fill="FF0000"/>
          </w:tcPr>
          <w:p w14:paraId="6E79C00D" w14:textId="77777777" w:rsidR="006261BB" w:rsidRDefault="006261BB"/>
        </w:tc>
        <w:tc>
          <w:tcPr>
            <w:tcW w:w="1395" w:type="dxa"/>
            <w:shd w:val="clear" w:color="auto" w:fill="FF0000"/>
          </w:tcPr>
          <w:p w14:paraId="4FC9A1B1" w14:textId="77777777" w:rsidR="006261BB" w:rsidRDefault="006261BB"/>
        </w:tc>
        <w:tc>
          <w:tcPr>
            <w:tcW w:w="1396" w:type="dxa"/>
            <w:shd w:val="clear" w:color="auto" w:fill="FF0000"/>
          </w:tcPr>
          <w:p w14:paraId="054CDD98" w14:textId="77777777" w:rsidR="006261BB" w:rsidRDefault="006261BB"/>
        </w:tc>
        <w:tc>
          <w:tcPr>
            <w:tcW w:w="1258" w:type="dxa"/>
            <w:shd w:val="clear" w:color="auto" w:fill="FF0000"/>
          </w:tcPr>
          <w:p w14:paraId="70DDBEF9" w14:textId="77777777" w:rsidR="006261BB" w:rsidRDefault="006261BB"/>
        </w:tc>
        <w:tc>
          <w:tcPr>
            <w:tcW w:w="1125" w:type="dxa"/>
            <w:shd w:val="clear" w:color="auto" w:fill="FF0000"/>
          </w:tcPr>
          <w:p w14:paraId="05F43D7D" w14:textId="77777777" w:rsidR="006261BB" w:rsidRDefault="006261BB"/>
        </w:tc>
      </w:tr>
      <w:tr w:rsidR="006261BB" w14:paraId="1689DD6B" w14:textId="77777777" w:rsidTr="008D54A3">
        <w:tc>
          <w:tcPr>
            <w:tcW w:w="1062" w:type="dxa"/>
            <w:shd w:val="clear" w:color="auto" w:fill="973479"/>
          </w:tcPr>
          <w:p w14:paraId="4554E42C" w14:textId="2C086727" w:rsidR="006261BB" w:rsidRPr="008771BD" w:rsidRDefault="006261BB">
            <w:pPr>
              <w:rPr>
                <w:color w:val="FFFFFF" w:themeColor="background1"/>
                <w:sz w:val="20"/>
                <w:szCs w:val="20"/>
              </w:rPr>
            </w:pPr>
            <w:r>
              <w:rPr>
                <w:color w:val="FFFFFF" w:themeColor="background1"/>
                <w:sz w:val="20"/>
                <w:szCs w:val="20"/>
              </w:rPr>
              <w:t>Trust</w:t>
            </w:r>
          </w:p>
        </w:tc>
        <w:tc>
          <w:tcPr>
            <w:tcW w:w="1262" w:type="dxa"/>
            <w:shd w:val="clear" w:color="auto" w:fill="973479"/>
          </w:tcPr>
          <w:p w14:paraId="64C24AEB" w14:textId="77777777" w:rsidR="006261BB" w:rsidRDefault="006261BB"/>
        </w:tc>
        <w:tc>
          <w:tcPr>
            <w:tcW w:w="1257" w:type="dxa"/>
            <w:shd w:val="clear" w:color="auto" w:fill="973479"/>
          </w:tcPr>
          <w:p w14:paraId="0CC0F889" w14:textId="77777777" w:rsidR="006261BB" w:rsidRDefault="006261BB"/>
        </w:tc>
        <w:tc>
          <w:tcPr>
            <w:tcW w:w="1258" w:type="dxa"/>
            <w:shd w:val="clear" w:color="auto" w:fill="D9D9D9" w:themeFill="background1" w:themeFillShade="D9"/>
          </w:tcPr>
          <w:p w14:paraId="620B471B" w14:textId="77777777" w:rsidR="006261BB" w:rsidRDefault="006261BB"/>
        </w:tc>
        <w:tc>
          <w:tcPr>
            <w:tcW w:w="1250" w:type="dxa"/>
            <w:shd w:val="clear" w:color="auto" w:fill="D9D9D9" w:themeFill="background1" w:themeFillShade="D9"/>
          </w:tcPr>
          <w:p w14:paraId="65B3BE82" w14:textId="77777777" w:rsidR="006261BB" w:rsidRDefault="006261BB"/>
        </w:tc>
        <w:tc>
          <w:tcPr>
            <w:tcW w:w="1385" w:type="dxa"/>
            <w:shd w:val="clear" w:color="auto" w:fill="973479"/>
          </w:tcPr>
          <w:p w14:paraId="3BA06A0D" w14:textId="77777777" w:rsidR="006261BB" w:rsidRDefault="006261BB"/>
        </w:tc>
        <w:tc>
          <w:tcPr>
            <w:tcW w:w="1381" w:type="dxa"/>
            <w:shd w:val="clear" w:color="auto" w:fill="FFD966" w:themeFill="accent4" w:themeFillTint="99"/>
          </w:tcPr>
          <w:p w14:paraId="141152FC" w14:textId="77777777" w:rsidR="006261BB" w:rsidRDefault="006261BB"/>
        </w:tc>
        <w:tc>
          <w:tcPr>
            <w:tcW w:w="1395" w:type="dxa"/>
            <w:shd w:val="clear" w:color="auto" w:fill="973479"/>
          </w:tcPr>
          <w:p w14:paraId="77A9545A" w14:textId="77777777" w:rsidR="006261BB" w:rsidRDefault="006261BB"/>
        </w:tc>
        <w:tc>
          <w:tcPr>
            <w:tcW w:w="1396" w:type="dxa"/>
            <w:shd w:val="clear" w:color="auto" w:fill="973479"/>
          </w:tcPr>
          <w:p w14:paraId="3615F37D" w14:textId="77777777" w:rsidR="006261BB" w:rsidRDefault="006261BB"/>
        </w:tc>
        <w:tc>
          <w:tcPr>
            <w:tcW w:w="1258" w:type="dxa"/>
            <w:shd w:val="clear" w:color="auto" w:fill="973479"/>
          </w:tcPr>
          <w:p w14:paraId="032AC061" w14:textId="77777777" w:rsidR="006261BB" w:rsidRDefault="006261BB"/>
        </w:tc>
        <w:tc>
          <w:tcPr>
            <w:tcW w:w="1125" w:type="dxa"/>
            <w:shd w:val="clear" w:color="auto" w:fill="973479"/>
          </w:tcPr>
          <w:p w14:paraId="1A230509" w14:textId="77777777" w:rsidR="006261BB" w:rsidRDefault="006261BB"/>
        </w:tc>
      </w:tr>
      <w:tr w:rsidR="006261BB" w14:paraId="605785FD" w14:textId="77777777" w:rsidTr="008D54A3">
        <w:tc>
          <w:tcPr>
            <w:tcW w:w="1062" w:type="dxa"/>
            <w:shd w:val="clear" w:color="auto" w:fill="973479"/>
          </w:tcPr>
          <w:p w14:paraId="4F79E8AC" w14:textId="2A9B89F6" w:rsidR="006261BB" w:rsidRPr="008771BD" w:rsidRDefault="006261BB">
            <w:pPr>
              <w:rPr>
                <w:color w:val="FFFFFF" w:themeColor="background1"/>
                <w:sz w:val="20"/>
                <w:szCs w:val="20"/>
              </w:rPr>
            </w:pPr>
            <w:proofErr w:type="spellStart"/>
            <w:r>
              <w:rPr>
                <w:color w:val="FFFFFF" w:themeColor="background1"/>
                <w:sz w:val="20"/>
                <w:szCs w:val="20"/>
              </w:rPr>
              <w:t>Govs</w:t>
            </w:r>
            <w:proofErr w:type="spellEnd"/>
          </w:p>
        </w:tc>
        <w:tc>
          <w:tcPr>
            <w:tcW w:w="1262" w:type="dxa"/>
            <w:shd w:val="clear" w:color="auto" w:fill="D9D9D9" w:themeFill="background1" w:themeFillShade="D9"/>
          </w:tcPr>
          <w:p w14:paraId="12DFF8F6" w14:textId="77777777" w:rsidR="006261BB" w:rsidRDefault="006261BB"/>
        </w:tc>
        <w:tc>
          <w:tcPr>
            <w:tcW w:w="1257" w:type="dxa"/>
            <w:shd w:val="clear" w:color="auto" w:fill="D9D9D9" w:themeFill="background1" w:themeFillShade="D9"/>
          </w:tcPr>
          <w:p w14:paraId="355EAD1D" w14:textId="77777777" w:rsidR="006261BB" w:rsidRDefault="006261BB"/>
        </w:tc>
        <w:tc>
          <w:tcPr>
            <w:tcW w:w="1258" w:type="dxa"/>
            <w:shd w:val="clear" w:color="auto" w:fill="D9D9D9" w:themeFill="background1" w:themeFillShade="D9"/>
          </w:tcPr>
          <w:p w14:paraId="0C2410C6" w14:textId="77777777" w:rsidR="006261BB" w:rsidRDefault="006261BB"/>
        </w:tc>
        <w:tc>
          <w:tcPr>
            <w:tcW w:w="1250" w:type="dxa"/>
            <w:shd w:val="clear" w:color="auto" w:fill="973479"/>
          </w:tcPr>
          <w:p w14:paraId="5EA42A3C" w14:textId="77777777" w:rsidR="006261BB" w:rsidRDefault="006261BB"/>
        </w:tc>
        <w:tc>
          <w:tcPr>
            <w:tcW w:w="1385" w:type="dxa"/>
            <w:shd w:val="clear" w:color="auto" w:fill="F4B083" w:themeFill="accent2" w:themeFillTint="99"/>
          </w:tcPr>
          <w:p w14:paraId="5AF52360" w14:textId="77777777" w:rsidR="006261BB" w:rsidRDefault="006261BB"/>
        </w:tc>
        <w:tc>
          <w:tcPr>
            <w:tcW w:w="1381" w:type="dxa"/>
            <w:shd w:val="clear" w:color="auto" w:fill="F4B083" w:themeFill="accent2" w:themeFillTint="99"/>
          </w:tcPr>
          <w:p w14:paraId="095B0314" w14:textId="77777777" w:rsidR="006261BB" w:rsidRDefault="006261BB"/>
        </w:tc>
        <w:tc>
          <w:tcPr>
            <w:tcW w:w="1395" w:type="dxa"/>
            <w:shd w:val="clear" w:color="auto" w:fill="F4B083" w:themeFill="accent2" w:themeFillTint="99"/>
          </w:tcPr>
          <w:p w14:paraId="0391CAA5" w14:textId="77777777" w:rsidR="006261BB" w:rsidRDefault="006261BB"/>
        </w:tc>
        <w:tc>
          <w:tcPr>
            <w:tcW w:w="1396" w:type="dxa"/>
            <w:shd w:val="clear" w:color="auto" w:fill="F4B083" w:themeFill="accent2" w:themeFillTint="99"/>
          </w:tcPr>
          <w:p w14:paraId="0B17CE26" w14:textId="77777777" w:rsidR="006261BB" w:rsidRDefault="006261BB"/>
        </w:tc>
        <w:tc>
          <w:tcPr>
            <w:tcW w:w="1258" w:type="dxa"/>
            <w:shd w:val="clear" w:color="auto" w:fill="D9D9D9" w:themeFill="background1" w:themeFillShade="D9"/>
          </w:tcPr>
          <w:p w14:paraId="2B4C2FBE" w14:textId="77777777" w:rsidR="006261BB" w:rsidRDefault="006261BB"/>
        </w:tc>
        <w:tc>
          <w:tcPr>
            <w:tcW w:w="1125" w:type="dxa"/>
            <w:shd w:val="clear" w:color="auto" w:fill="D9D9D9" w:themeFill="background1" w:themeFillShade="D9"/>
          </w:tcPr>
          <w:p w14:paraId="24D05EBF" w14:textId="77777777" w:rsidR="006261BB" w:rsidRDefault="006261BB"/>
        </w:tc>
      </w:tr>
      <w:tr w:rsidR="008D54A3" w14:paraId="174A5689" w14:textId="77777777" w:rsidTr="00912F63">
        <w:tc>
          <w:tcPr>
            <w:tcW w:w="1062" w:type="dxa"/>
            <w:shd w:val="clear" w:color="auto" w:fill="973479"/>
          </w:tcPr>
          <w:p w14:paraId="21804348" w14:textId="49AA701B" w:rsidR="008D54A3" w:rsidRPr="008771BD" w:rsidRDefault="008D54A3" w:rsidP="008D54A3">
            <w:pPr>
              <w:rPr>
                <w:color w:val="FFFFFF" w:themeColor="background1"/>
                <w:sz w:val="20"/>
                <w:szCs w:val="20"/>
              </w:rPr>
            </w:pPr>
            <w:r>
              <w:rPr>
                <w:color w:val="FFFFFF" w:themeColor="background1"/>
                <w:sz w:val="20"/>
                <w:szCs w:val="20"/>
              </w:rPr>
              <w:t>SLT</w:t>
            </w:r>
          </w:p>
        </w:tc>
        <w:tc>
          <w:tcPr>
            <w:tcW w:w="1262" w:type="dxa"/>
            <w:shd w:val="clear" w:color="auto" w:fill="FF0000"/>
          </w:tcPr>
          <w:p w14:paraId="50A1D7EE" w14:textId="77777777" w:rsidR="008D54A3" w:rsidRDefault="008D54A3" w:rsidP="008D54A3"/>
        </w:tc>
        <w:tc>
          <w:tcPr>
            <w:tcW w:w="1257" w:type="dxa"/>
            <w:shd w:val="clear" w:color="auto" w:fill="0070C0"/>
          </w:tcPr>
          <w:p w14:paraId="6BE596D5" w14:textId="77777777" w:rsidR="008D54A3" w:rsidRDefault="008D54A3" w:rsidP="008D54A3"/>
        </w:tc>
        <w:tc>
          <w:tcPr>
            <w:tcW w:w="1258" w:type="dxa"/>
            <w:shd w:val="clear" w:color="auto" w:fill="FF0000"/>
          </w:tcPr>
          <w:p w14:paraId="61D84D42" w14:textId="77777777" w:rsidR="008D54A3" w:rsidRDefault="008D54A3" w:rsidP="008D54A3"/>
        </w:tc>
        <w:tc>
          <w:tcPr>
            <w:tcW w:w="1250" w:type="dxa"/>
            <w:shd w:val="clear" w:color="auto" w:fill="FFD966" w:themeFill="accent4" w:themeFillTint="99"/>
          </w:tcPr>
          <w:p w14:paraId="4218BBC3" w14:textId="77777777" w:rsidR="008D54A3" w:rsidRDefault="008D54A3" w:rsidP="008D54A3"/>
        </w:tc>
        <w:tc>
          <w:tcPr>
            <w:tcW w:w="1385" w:type="dxa"/>
            <w:shd w:val="clear" w:color="auto" w:fill="F4B083" w:themeFill="accent2" w:themeFillTint="99"/>
          </w:tcPr>
          <w:p w14:paraId="49E7F910" w14:textId="77777777" w:rsidR="008D54A3" w:rsidRDefault="008D54A3" w:rsidP="008D54A3"/>
        </w:tc>
        <w:tc>
          <w:tcPr>
            <w:tcW w:w="1381" w:type="dxa"/>
            <w:shd w:val="clear" w:color="auto" w:fill="A8D08D" w:themeFill="accent6" w:themeFillTint="99"/>
          </w:tcPr>
          <w:p w14:paraId="634AB0C1" w14:textId="77777777" w:rsidR="008D54A3" w:rsidRDefault="008D54A3" w:rsidP="008D54A3"/>
        </w:tc>
        <w:tc>
          <w:tcPr>
            <w:tcW w:w="1395" w:type="dxa"/>
            <w:shd w:val="clear" w:color="auto" w:fill="92D050"/>
          </w:tcPr>
          <w:p w14:paraId="436BC311" w14:textId="77777777" w:rsidR="008D54A3" w:rsidRDefault="008D54A3" w:rsidP="008D54A3"/>
        </w:tc>
        <w:tc>
          <w:tcPr>
            <w:tcW w:w="1396" w:type="dxa"/>
            <w:shd w:val="clear" w:color="auto" w:fill="92D050"/>
          </w:tcPr>
          <w:p w14:paraId="18272CAF" w14:textId="77777777" w:rsidR="008D54A3" w:rsidRDefault="008D54A3" w:rsidP="008D54A3"/>
        </w:tc>
        <w:tc>
          <w:tcPr>
            <w:tcW w:w="1258" w:type="dxa"/>
            <w:shd w:val="clear" w:color="auto" w:fill="FF0000"/>
          </w:tcPr>
          <w:p w14:paraId="31E9F052" w14:textId="77777777" w:rsidR="008D54A3" w:rsidRDefault="008D54A3" w:rsidP="008D54A3"/>
        </w:tc>
        <w:tc>
          <w:tcPr>
            <w:tcW w:w="1125" w:type="dxa"/>
            <w:shd w:val="clear" w:color="auto" w:fill="FF0000"/>
          </w:tcPr>
          <w:p w14:paraId="76B53CD9" w14:textId="77777777" w:rsidR="008D54A3" w:rsidRDefault="008D54A3" w:rsidP="008D54A3"/>
        </w:tc>
      </w:tr>
      <w:tr w:rsidR="006261BB" w14:paraId="15F3E3C6" w14:textId="77777777" w:rsidTr="00912F63">
        <w:tc>
          <w:tcPr>
            <w:tcW w:w="1062" w:type="dxa"/>
            <w:shd w:val="clear" w:color="auto" w:fill="973479"/>
          </w:tcPr>
          <w:p w14:paraId="40175E38" w14:textId="547EFAE2" w:rsidR="006261BB" w:rsidRPr="008771BD" w:rsidRDefault="006261BB">
            <w:pPr>
              <w:rPr>
                <w:color w:val="FFFFFF" w:themeColor="background1"/>
                <w:sz w:val="20"/>
                <w:szCs w:val="20"/>
              </w:rPr>
            </w:pPr>
            <w:r>
              <w:rPr>
                <w:color w:val="FFFFFF" w:themeColor="background1"/>
                <w:sz w:val="20"/>
                <w:szCs w:val="20"/>
              </w:rPr>
              <w:t>Teacher</w:t>
            </w:r>
          </w:p>
        </w:tc>
        <w:tc>
          <w:tcPr>
            <w:tcW w:w="1262" w:type="dxa"/>
            <w:shd w:val="clear" w:color="auto" w:fill="FF0000"/>
          </w:tcPr>
          <w:p w14:paraId="5B8663E2" w14:textId="77777777" w:rsidR="006261BB" w:rsidRDefault="006261BB"/>
        </w:tc>
        <w:tc>
          <w:tcPr>
            <w:tcW w:w="1257" w:type="dxa"/>
            <w:shd w:val="clear" w:color="auto" w:fill="0070C0"/>
          </w:tcPr>
          <w:p w14:paraId="4DB2B143" w14:textId="77777777" w:rsidR="006261BB" w:rsidRDefault="006261BB"/>
        </w:tc>
        <w:tc>
          <w:tcPr>
            <w:tcW w:w="1258" w:type="dxa"/>
            <w:shd w:val="clear" w:color="auto" w:fill="FF0000"/>
          </w:tcPr>
          <w:p w14:paraId="5B474136" w14:textId="77777777" w:rsidR="006261BB" w:rsidRDefault="006261BB"/>
        </w:tc>
        <w:tc>
          <w:tcPr>
            <w:tcW w:w="1250" w:type="dxa"/>
            <w:shd w:val="clear" w:color="auto" w:fill="973479"/>
          </w:tcPr>
          <w:p w14:paraId="579DA7B5" w14:textId="77777777" w:rsidR="006261BB" w:rsidRDefault="006261BB"/>
        </w:tc>
        <w:tc>
          <w:tcPr>
            <w:tcW w:w="1385" w:type="dxa"/>
            <w:shd w:val="clear" w:color="auto" w:fill="F4B083" w:themeFill="accent2" w:themeFillTint="99"/>
          </w:tcPr>
          <w:p w14:paraId="5637A498" w14:textId="77777777" w:rsidR="006261BB" w:rsidRDefault="006261BB"/>
        </w:tc>
        <w:tc>
          <w:tcPr>
            <w:tcW w:w="1381" w:type="dxa"/>
            <w:shd w:val="clear" w:color="auto" w:fill="92D050"/>
          </w:tcPr>
          <w:p w14:paraId="2FB22CE4" w14:textId="77777777" w:rsidR="006261BB" w:rsidRDefault="006261BB"/>
        </w:tc>
        <w:tc>
          <w:tcPr>
            <w:tcW w:w="1395" w:type="dxa"/>
            <w:shd w:val="clear" w:color="auto" w:fill="FF0000"/>
          </w:tcPr>
          <w:p w14:paraId="61710037" w14:textId="77777777" w:rsidR="006261BB" w:rsidRDefault="006261BB"/>
        </w:tc>
        <w:tc>
          <w:tcPr>
            <w:tcW w:w="1396" w:type="dxa"/>
            <w:shd w:val="clear" w:color="auto" w:fill="FF0000"/>
          </w:tcPr>
          <w:p w14:paraId="47223292" w14:textId="77777777" w:rsidR="006261BB" w:rsidRDefault="006261BB"/>
        </w:tc>
        <w:tc>
          <w:tcPr>
            <w:tcW w:w="1258" w:type="dxa"/>
            <w:shd w:val="clear" w:color="auto" w:fill="FF0000"/>
          </w:tcPr>
          <w:p w14:paraId="05FAD6CC" w14:textId="77777777" w:rsidR="006261BB" w:rsidRDefault="006261BB"/>
        </w:tc>
        <w:tc>
          <w:tcPr>
            <w:tcW w:w="1125" w:type="dxa"/>
            <w:shd w:val="clear" w:color="auto" w:fill="FF0000"/>
          </w:tcPr>
          <w:p w14:paraId="030EF5BA" w14:textId="77777777" w:rsidR="006261BB" w:rsidRDefault="006261BB"/>
        </w:tc>
      </w:tr>
      <w:tr w:rsidR="006261BB" w14:paraId="69150727" w14:textId="77777777" w:rsidTr="00837C5A">
        <w:tc>
          <w:tcPr>
            <w:tcW w:w="1062" w:type="dxa"/>
            <w:shd w:val="clear" w:color="auto" w:fill="973479"/>
          </w:tcPr>
          <w:p w14:paraId="6F53D7CE" w14:textId="3978AB45" w:rsidR="006261BB" w:rsidRPr="008771BD" w:rsidRDefault="006261BB">
            <w:pPr>
              <w:rPr>
                <w:color w:val="FFFFFF" w:themeColor="background1"/>
                <w:sz w:val="20"/>
                <w:szCs w:val="20"/>
              </w:rPr>
            </w:pPr>
            <w:r>
              <w:rPr>
                <w:color w:val="FFFFFF" w:themeColor="background1"/>
                <w:sz w:val="20"/>
                <w:szCs w:val="20"/>
              </w:rPr>
              <w:t>Support</w:t>
            </w:r>
          </w:p>
        </w:tc>
        <w:tc>
          <w:tcPr>
            <w:tcW w:w="1262" w:type="dxa"/>
            <w:shd w:val="clear" w:color="auto" w:fill="FF0000"/>
          </w:tcPr>
          <w:p w14:paraId="7E8AE834" w14:textId="77777777" w:rsidR="006261BB" w:rsidRDefault="006261BB"/>
        </w:tc>
        <w:tc>
          <w:tcPr>
            <w:tcW w:w="1257" w:type="dxa"/>
            <w:shd w:val="clear" w:color="auto" w:fill="FF0000"/>
          </w:tcPr>
          <w:p w14:paraId="31FB0229" w14:textId="77777777" w:rsidR="006261BB" w:rsidRDefault="006261BB"/>
        </w:tc>
        <w:tc>
          <w:tcPr>
            <w:tcW w:w="1258" w:type="dxa"/>
            <w:shd w:val="clear" w:color="auto" w:fill="FF0000"/>
          </w:tcPr>
          <w:p w14:paraId="058EAEB2" w14:textId="77777777" w:rsidR="006261BB" w:rsidRDefault="006261BB"/>
        </w:tc>
        <w:tc>
          <w:tcPr>
            <w:tcW w:w="1250" w:type="dxa"/>
            <w:shd w:val="clear" w:color="auto" w:fill="973479"/>
          </w:tcPr>
          <w:p w14:paraId="4DD0A74C" w14:textId="77777777" w:rsidR="006261BB" w:rsidRDefault="006261BB"/>
        </w:tc>
        <w:tc>
          <w:tcPr>
            <w:tcW w:w="1385" w:type="dxa"/>
            <w:shd w:val="clear" w:color="auto" w:fill="F4B083" w:themeFill="accent2" w:themeFillTint="99"/>
          </w:tcPr>
          <w:p w14:paraId="58AEF722" w14:textId="77777777" w:rsidR="006261BB" w:rsidRDefault="006261BB"/>
        </w:tc>
        <w:tc>
          <w:tcPr>
            <w:tcW w:w="1381" w:type="dxa"/>
            <w:shd w:val="clear" w:color="auto" w:fill="92D050"/>
          </w:tcPr>
          <w:p w14:paraId="4B4BBC1A" w14:textId="77777777" w:rsidR="006261BB" w:rsidRDefault="006261BB"/>
        </w:tc>
        <w:tc>
          <w:tcPr>
            <w:tcW w:w="1395" w:type="dxa"/>
            <w:shd w:val="clear" w:color="auto" w:fill="FF0000"/>
          </w:tcPr>
          <w:p w14:paraId="337C08BD" w14:textId="77777777" w:rsidR="006261BB" w:rsidRDefault="006261BB"/>
        </w:tc>
        <w:tc>
          <w:tcPr>
            <w:tcW w:w="1396" w:type="dxa"/>
            <w:shd w:val="clear" w:color="auto" w:fill="FF0000"/>
          </w:tcPr>
          <w:p w14:paraId="38680597" w14:textId="77777777" w:rsidR="006261BB" w:rsidRDefault="006261BB"/>
        </w:tc>
        <w:tc>
          <w:tcPr>
            <w:tcW w:w="1258" w:type="dxa"/>
            <w:shd w:val="clear" w:color="auto" w:fill="FF0000"/>
          </w:tcPr>
          <w:p w14:paraId="09AB3DE9" w14:textId="77777777" w:rsidR="006261BB" w:rsidRDefault="006261BB"/>
        </w:tc>
        <w:tc>
          <w:tcPr>
            <w:tcW w:w="1125" w:type="dxa"/>
            <w:shd w:val="clear" w:color="auto" w:fill="FF0000"/>
          </w:tcPr>
          <w:p w14:paraId="0972D523" w14:textId="77777777" w:rsidR="006261BB" w:rsidRDefault="006261BB"/>
        </w:tc>
      </w:tr>
      <w:tr w:rsidR="006261BB" w14:paraId="2D2904DC" w14:textId="77777777" w:rsidTr="00877FAD">
        <w:tc>
          <w:tcPr>
            <w:tcW w:w="1062" w:type="dxa"/>
            <w:shd w:val="clear" w:color="auto" w:fill="973479"/>
          </w:tcPr>
          <w:p w14:paraId="6F8A804A" w14:textId="419FF2D7" w:rsidR="006261BB" w:rsidRPr="008771BD" w:rsidRDefault="006261BB">
            <w:pPr>
              <w:rPr>
                <w:color w:val="FFFFFF" w:themeColor="background1"/>
                <w:sz w:val="20"/>
                <w:szCs w:val="20"/>
              </w:rPr>
            </w:pPr>
            <w:r>
              <w:rPr>
                <w:color w:val="FFFFFF" w:themeColor="background1"/>
                <w:sz w:val="20"/>
                <w:szCs w:val="20"/>
              </w:rPr>
              <w:t>Cleaner</w:t>
            </w:r>
          </w:p>
        </w:tc>
        <w:tc>
          <w:tcPr>
            <w:tcW w:w="1262" w:type="dxa"/>
            <w:shd w:val="clear" w:color="auto" w:fill="FF0000"/>
          </w:tcPr>
          <w:p w14:paraId="2F688C86" w14:textId="77777777" w:rsidR="006261BB" w:rsidRDefault="006261BB"/>
        </w:tc>
        <w:tc>
          <w:tcPr>
            <w:tcW w:w="1257" w:type="dxa"/>
            <w:shd w:val="clear" w:color="auto" w:fill="FF0000"/>
          </w:tcPr>
          <w:p w14:paraId="58E3AB0C" w14:textId="77777777" w:rsidR="006261BB" w:rsidRDefault="006261BB"/>
        </w:tc>
        <w:tc>
          <w:tcPr>
            <w:tcW w:w="1258" w:type="dxa"/>
            <w:shd w:val="clear" w:color="auto" w:fill="FF0000"/>
          </w:tcPr>
          <w:p w14:paraId="3125D84E" w14:textId="77777777" w:rsidR="006261BB" w:rsidRDefault="006261BB"/>
        </w:tc>
        <w:tc>
          <w:tcPr>
            <w:tcW w:w="1250" w:type="dxa"/>
            <w:shd w:val="clear" w:color="auto" w:fill="973479"/>
          </w:tcPr>
          <w:p w14:paraId="13E80639" w14:textId="77777777" w:rsidR="006261BB" w:rsidRDefault="006261BB"/>
        </w:tc>
        <w:tc>
          <w:tcPr>
            <w:tcW w:w="1385" w:type="dxa"/>
            <w:shd w:val="clear" w:color="auto" w:fill="D9D9D9" w:themeFill="background1" w:themeFillShade="D9"/>
          </w:tcPr>
          <w:p w14:paraId="47438309" w14:textId="77777777" w:rsidR="006261BB" w:rsidRDefault="006261BB"/>
        </w:tc>
        <w:tc>
          <w:tcPr>
            <w:tcW w:w="1381" w:type="dxa"/>
            <w:shd w:val="clear" w:color="auto" w:fill="FF0000"/>
          </w:tcPr>
          <w:p w14:paraId="0406D14E" w14:textId="77777777" w:rsidR="006261BB" w:rsidRDefault="006261BB"/>
        </w:tc>
        <w:tc>
          <w:tcPr>
            <w:tcW w:w="1395" w:type="dxa"/>
            <w:shd w:val="clear" w:color="auto" w:fill="FF0000"/>
          </w:tcPr>
          <w:p w14:paraId="1498596E" w14:textId="77777777" w:rsidR="006261BB" w:rsidRDefault="006261BB"/>
        </w:tc>
        <w:tc>
          <w:tcPr>
            <w:tcW w:w="1396" w:type="dxa"/>
            <w:shd w:val="clear" w:color="auto" w:fill="FF0000"/>
          </w:tcPr>
          <w:p w14:paraId="33AB9E5D" w14:textId="77777777" w:rsidR="006261BB" w:rsidRDefault="006261BB"/>
        </w:tc>
        <w:tc>
          <w:tcPr>
            <w:tcW w:w="1258" w:type="dxa"/>
            <w:shd w:val="clear" w:color="auto" w:fill="FF0000"/>
          </w:tcPr>
          <w:p w14:paraId="59E7219D" w14:textId="77777777" w:rsidR="006261BB" w:rsidRDefault="006261BB"/>
        </w:tc>
        <w:tc>
          <w:tcPr>
            <w:tcW w:w="1125" w:type="dxa"/>
            <w:shd w:val="clear" w:color="auto" w:fill="FF0000"/>
          </w:tcPr>
          <w:p w14:paraId="130156FC" w14:textId="77777777" w:rsidR="006261BB" w:rsidRDefault="006261BB"/>
        </w:tc>
      </w:tr>
      <w:tr w:rsidR="006261BB" w14:paraId="220CBEE1" w14:textId="77777777" w:rsidTr="00877FAD">
        <w:tc>
          <w:tcPr>
            <w:tcW w:w="1062" w:type="dxa"/>
            <w:shd w:val="clear" w:color="auto" w:fill="973479"/>
          </w:tcPr>
          <w:p w14:paraId="52C7F97B" w14:textId="509A4734" w:rsidR="006261BB" w:rsidRPr="008771BD" w:rsidRDefault="006261BB">
            <w:pPr>
              <w:rPr>
                <w:color w:val="FFFFFF" w:themeColor="background1"/>
                <w:sz w:val="20"/>
                <w:szCs w:val="20"/>
              </w:rPr>
            </w:pPr>
            <w:r>
              <w:rPr>
                <w:color w:val="FFFFFF" w:themeColor="background1"/>
                <w:sz w:val="20"/>
                <w:szCs w:val="20"/>
              </w:rPr>
              <w:t>Caterer</w:t>
            </w:r>
          </w:p>
        </w:tc>
        <w:tc>
          <w:tcPr>
            <w:tcW w:w="1262" w:type="dxa"/>
            <w:shd w:val="clear" w:color="auto" w:fill="FF0000"/>
          </w:tcPr>
          <w:p w14:paraId="5CBAB850" w14:textId="77777777" w:rsidR="006261BB" w:rsidRDefault="006261BB"/>
        </w:tc>
        <w:tc>
          <w:tcPr>
            <w:tcW w:w="1257" w:type="dxa"/>
            <w:shd w:val="clear" w:color="auto" w:fill="FF0000"/>
          </w:tcPr>
          <w:p w14:paraId="023DC84E" w14:textId="77777777" w:rsidR="006261BB" w:rsidRDefault="006261BB"/>
        </w:tc>
        <w:tc>
          <w:tcPr>
            <w:tcW w:w="1258" w:type="dxa"/>
            <w:shd w:val="clear" w:color="auto" w:fill="FF0000"/>
          </w:tcPr>
          <w:p w14:paraId="173A19C0" w14:textId="77777777" w:rsidR="006261BB" w:rsidRDefault="006261BB"/>
        </w:tc>
        <w:tc>
          <w:tcPr>
            <w:tcW w:w="1250" w:type="dxa"/>
            <w:shd w:val="clear" w:color="auto" w:fill="973479"/>
          </w:tcPr>
          <w:p w14:paraId="2AFAA42F" w14:textId="77777777" w:rsidR="006261BB" w:rsidRDefault="006261BB"/>
        </w:tc>
        <w:tc>
          <w:tcPr>
            <w:tcW w:w="1385" w:type="dxa"/>
            <w:shd w:val="clear" w:color="auto" w:fill="D9D9D9" w:themeFill="background1" w:themeFillShade="D9"/>
          </w:tcPr>
          <w:p w14:paraId="6C7969DA" w14:textId="77777777" w:rsidR="006261BB" w:rsidRDefault="006261BB"/>
        </w:tc>
        <w:tc>
          <w:tcPr>
            <w:tcW w:w="1381" w:type="dxa"/>
            <w:shd w:val="clear" w:color="auto" w:fill="FF0000"/>
          </w:tcPr>
          <w:p w14:paraId="08DEB4AE" w14:textId="77777777" w:rsidR="006261BB" w:rsidRDefault="006261BB"/>
        </w:tc>
        <w:tc>
          <w:tcPr>
            <w:tcW w:w="1395" w:type="dxa"/>
            <w:shd w:val="clear" w:color="auto" w:fill="FF0000"/>
          </w:tcPr>
          <w:p w14:paraId="62C61AA6" w14:textId="77777777" w:rsidR="006261BB" w:rsidRDefault="006261BB"/>
        </w:tc>
        <w:tc>
          <w:tcPr>
            <w:tcW w:w="1396" w:type="dxa"/>
            <w:shd w:val="clear" w:color="auto" w:fill="FF0000"/>
          </w:tcPr>
          <w:p w14:paraId="64F94F48" w14:textId="77777777" w:rsidR="006261BB" w:rsidRDefault="006261BB"/>
        </w:tc>
        <w:tc>
          <w:tcPr>
            <w:tcW w:w="1258" w:type="dxa"/>
            <w:shd w:val="clear" w:color="auto" w:fill="FF0000"/>
          </w:tcPr>
          <w:p w14:paraId="4B637C76" w14:textId="77777777" w:rsidR="006261BB" w:rsidRDefault="006261BB"/>
        </w:tc>
        <w:tc>
          <w:tcPr>
            <w:tcW w:w="1125" w:type="dxa"/>
            <w:shd w:val="clear" w:color="auto" w:fill="FF0000"/>
          </w:tcPr>
          <w:p w14:paraId="42AA85A5" w14:textId="77777777" w:rsidR="006261BB" w:rsidRDefault="006261BB"/>
        </w:tc>
      </w:tr>
      <w:tr w:rsidR="00232E90" w14:paraId="4D18BAF5" w14:textId="77777777" w:rsidTr="00232E90">
        <w:tc>
          <w:tcPr>
            <w:tcW w:w="1062" w:type="dxa"/>
            <w:shd w:val="clear" w:color="auto" w:fill="973479"/>
          </w:tcPr>
          <w:p w14:paraId="6FDCCEAA" w14:textId="79083F64" w:rsidR="006261BB" w:rsidRPr="008771BD" w:rsidRDefault="006261BB">
            <w:pPr>
              <w:rPr>
                <w:color w:val="FFFFFF" w:themeColor="background1"/>
                <w:sz w:val="20"/>
                <w:szCs w:val="20"/>
              </w:rPr>
            </w:pPr>
            <w:r>
              <w:rPr>
                <w:color w:val="FFFFFF" w:themeColor="background1"/>
                <w:sz w:val="20"/>
                <w:szCs w:val="20"/>
              </w:rPr>
              <w:t>Classroom</w:t>
            </w:r>
          </w:p>
        </w:tc>
        <w:tc>
          <w:tcPr>
            <w:tcW w:w="1262" w:type="dxa"/>
            <w:shd w:val="clear" w:color="auto" w:fill="00B0F0"/>
          </w:tcPr>
          <w:p w14:paraId="04F13298" w14:textId="77777777" w:rsidR="006261BB" w:rsidRDefault="006261BB"/>
        </w:tc>
        <w:tc>
          <w:tcPr>
            <w:tcW w:w="1257" w:type="dxa"/>
            <w:shd w:val="clear" w:color="auto" w:fill="D9D9D9" w:themeFill="background1" w:themeFillShade="D9"/>
          </w:tcPr>
          <w:p w14:paraId="342E94D0" w14:textId="77777777" w:rsidR="006261BB" w:rsidRDefault="006261BB"/>
        </w:tc>
        <w:tc>
          <w:tcPr>
            <w:tcW w:w="1258" w:type="dxa"/>
            <w:shd w:val="clear" w:color="auto" w:fill="D9D9D9" w:themeFill="background1" w:themeFillShade="D9"/>
          </w:tcPr>
          <w:p w14:paraId="7A0FADC0" w14:textId="77777777" w:rsidR="006261BB" w:rsidRDefault="006261BB"/>
        </w:tc>
        <w:tc>
          <w:tcPr>
            <w:tcW w:w="1250" w:type="dxa"/>
            <w:shd w:val="clear" w:color="auto" w:fill="FF0000"/>
          </w:tcPr>
          <w:p w14:paraId="468995D0" w14:textId="77777777" w:rsidR="006261BB" w:rsidRDefault="006261BB"/>
        </w:tc>
        <w:tc>
          <w:tcPr>
            <w:tcW w:w="1385" w:type="dxa"/>
            <w:shd w:val="clear" w:color="auto" w:fill="D9D9D9" w:themeFill="background1" w:themeFillShade="D9"/>
          </w:tcPr>
          <w:p w14:paraId="2745182B" w14:textId="77777777" w:rsidR="006261BB" w:rsidRDefault="006261BB"/>
        </w:tc>
        <w:tc>
          <w:tcPr>
            <w:tcW w:w="1381" w:type="dxa"/>
            <w:shd w:val="clear" w:color="auto" w:fill="FF0000"/>
          </w:tcPr>
          <w:p w14:paraId="20BCE7AA" w14:textId="77777777" w:rsidR="006261BB" w:rsidRDefault="006261BB"/>
        </w:tc>
        <w:tc>
          <w:tcPr>
            <w:tcW w:w="1395" w:type="dxa"/>
            <w:shd w:val="clear" w:color="auto" w:fill="66FFFF"/>
          </w:tcPr>
          <w:p w14:paraId="0A102786" w14:textId="77777777" w:rsidR="006261BB" w:rsidRPr="00232E90" w:rsidRDefault="006261BB" w:rsidP="00232E90">
            <w:pPr>
              <w:rPr>
                <w:color w:val="66FFFF"/>
              </w:rPr>
            </w:pPr>
          </w:p>
        </w:tc>
        <w:tc>
          <w:tcPr>
            <w:tcW w:w="1396" w:type="dxa"/>
            <w:shd w:val="clear" w:color="auto" w:fill="66FFFF"/>
          </w:tcPr>
          <w:p w14:paraId="28C8ED17" w14:textId="77777777" w:rsidR="006261BB" w:rsidRPr="00232E90" w:rsidRDefault="006261BB" w:rsidP="00232E90">
            <w:pPr>
              <w:rPr>
                <w:color w:val="66FFFF"/>
              </w:rPr>
            </w:pPr>
          </w:p>
        </w:tc>
        <w:tc>
          <w:tcPr>
            <w:tcW w:w="1258" w:type="dxa"/>
            <w:shd w:val="clear" w:color="auto" w:fill="806000" w:themeFill="accent4" w:themeFillShade="80"/>
          </w:tcPr>
          <w:p w14:paraId="3F3C41AE" w14:textId="77777777" w:rsidR="006261BB" w:rsidRDefault="006261BB"/>
        </w:tc>
        <w:tc>
          <w:tcPr>
            <w:tcW w:w="1125" w:type="dxa"/>
            <w:shd w:val="clear" w:color="auto" w:fill="FF0000"/>
          </w:tcPr>
          <w:p w14:paraId="05B07E24" w14:textId="77777777" w:rsidR="006261BB" w:rsidRDefault="006261BB"/>
        </w:tc>
      </w:tr>
      <w:tr w:rsidR="006261BB" w14:paraId="04875C99" w14:textId="77777777" w:rsidTr="00232E90">
        <w:tc>
          <w:tcPr>
            <w:tcW w:w="1062" w:type="dxa"/>
            <w:shd w:val="clear" w:color="auto" w:fill="973479"/>
          </w:tcPr>
          <w:p w14:paraId="74A9D87C" w14:textId="26F649C1" w:rsidR="006261BB" w:rsidRPr="008771BD" w:rsidRDefault="006261BB">
            <w:pPr>
              <w:rPr>
                <w:color w:val="FFFFFF" w:themeColor="background1"/>
                <w:sz w:val="20"/>
                <w:szCs w:val="20"/>
              </w:rPr>
            </w:pPr>
            <w:r>
              <w:rPr>
                <w:color w:val="FFFFFF" w:themeColor="background1"/>
                <w:sz w:val="20"/>
                <w:szCs w:val="20"/>
              </w:rPr>
              <w:t>Entrance</w:t>
            </w:r>
          </w:p>
        </w:tc>
        <w:tc>
          <w:tcPr>
            <w:tcW w:w="1262" w:type="dxa"/>
            <w:shd w:val="clear" w:color="auto" w:fill="FFFF00"/>
          </w:tcPr>
          <w:p w14:paraId="32E3096E" w14:textId="77777777" w:rsidR="006261BB" w:rsidRDefault="006261BB"/>
        </w:tc>
        <w:tc>
          <w:tcPr>
            <w:tcW w:w="1257" w:type="dxa"/>
            <w:shd w:val="clear" w:color="auto" w:fill="FFFF00"/>
          </w:tcPr>
          <w:p w14:paraId="4AED8884" w14:textId="77777777" w:rsidR="006261BB" w:rsidRDefault="006261BB"/>
        </w:tc>
        <w:tc>
          <w:tcPr>
            <w:tcW w:w="1258" w:type="dxa"/>
            <w:shd w:val="clear" w:color="auto" w:fill="FFFF00"/>
          </w:tcPr>
          <w:p w14:paraId="159B1BB4" w14:textId="77777777" w:rsidR="006261BB" w:rsidRDefault="006261BB"/>
        </w:tc>
        <w:tc>
          <w:tcPr>
            <w:tcW w:w="1250" w:type="dxa"/>
            <w:shd w:val="clear" w:color="auto" w:fill="FFFF00"/>
          </w:tcPr>
          <w:p w14:paraId="7A828381" w14:textId="77777777" w:rsidR="006261BB" w:rsidRDefault="006261BB"/>
        </w:tc>
        <w:tc>
          <w:tcPr>
            <w:tcW w:w="1385" w:type="dxa"/>
            <w:shd w:val="clear" w:color="auto" w:fill="FFFF00"/>
          </w:tcPr>
          <w:p w14:paraId="7BFBF820" w14:textId="77777777" w:rsidR="006261BB" w:rsidRDefault="006261BB"/>
        </w:tc>
        <w:tc>
          <w:tcPr>
            <w:tcW w:w="1381" w:type="dxa"/>
            <w:shd w:val="clear" w:color="auto" w:fill="FFFF00"/>
          </w:tcPr>
          <w:p w14:paraId="0C6AE508" w14:textId="77777777" w:rsidR="006261BB" w:rsidRDefault="006261BB"/>
        </w:tc>
        <w:tc>
          <w:tcPr>
            <w:tcW w:w="1395" w:type="dxa"/>
            <w:shd w:val="clear" w:color="auto" w:fill="FFFF00"/>
          </w:tcPr>
          <w:p w14:paraId="7BE10BB1" w14:textId="77777777" w:rsidR="006261BB" w:rsidRDefault="006261BB"/>
        </w:tc>
        <w:tc>
          <w:tcPr>
            <w:tcW w:w="1396" w:type="dxa"/>
            <w:shd w:val="clear" w:color="auto" w:fill="FFFF00"/>
          </w:tcPr>
          <w:p w14:paraId="038A7074" w14:textId="77777777" w:rsidR="006261BB" w:rsidRDefault="006261BB"/>
        </w:tc>
        <w:tc>
          <w:tcPr>
            <w:tcW w:w="1258" w:type="dxa"/>
            <w:shd w:val="clear" w:color="auto" w:fill="806000" w:themeFill="accent4" w:themeFillShade="80"/>
          </w:tcPr>
          <w:p w14:paraId="7108BC06" w14:textId="77777777" w:rsidR="006261BB" w:rsidRDefault="006261BB"/>
        </w:tc>
        <w:tc>
          <w:tcPr>
            <w:tcW w:w="1125" w:type="dxa"/>
            <w:shd w:val="clear" w:color="auto" w:fill="FFFF00"/>
          </w:tcPr>
          <w:p w14:paraId="7722209F" w14:textId="77777777" w:rsidR="006261BB" w:rsidRDefault="006261BB"/>
        </w:tc>
      </w:tr>
      <w:tr w:rsidR="006261BB" w14:paraId="078D783B" w14:textId="77777777" w:rsidTr="00232E90">
        <w:tc>
          <w:tcPr>
            <w:tcW w:w="1062" w:type="dxa"/>
            <w:shd w:val="clear" w:color="auto" w:fill="973479"/>
          </w:tcPr>
          <w:p w14:paraId="575449B9" w14:textId="0108EE80" w:rsidR="006261BB" w:rsidRDefault="006261BB">
            <w:pPr>
              <w:rPr>
                <w:color w:val="FFFFFF" w:themeColor="background1"/>
                <w:sz w:val="20"/>
                <w:szCs w:val="20"/>
              </w:rPr>
            </w:pPr>
            <w:r>
              <w:rPr>
                <w:color w:val="FFFFFF" w:themeColor="background1"/>
                <w:sz w:val="20"/>
                <w:szCs w:val="20"/>
              </w:rPr>
              <w:t>Corridors</w:t>
            </w:r>
          </w:p>
        </w:tc>
        <w:tc>
          <w:tcPr>
            <w:tcW w:w="1262" w:type="dxa"/>
            <w:shd w:val="clear" w:color="auto" w:fill="00B050"/>
          </w:tcPr>
          <w:p w14:paraId="579D290E" w14:textId="77777777" w:rsidR="006261BB" w:rsidRDefault="006261BB"/>
        </w:tc>
        <w:tc>
          <w:tcPr>
            <w:tcW w:w="1257" w:type="dxa"/>
            <w:shd w:val="clear" w:color="auto" w:fill="00B050"/>
          </w:tcPr>
          <w:p w14:paraId="433CD8AD" w14:textId="77777777" w:rsidR="006261BB" w:rsidRDefault="006261BB"/>
        </w:tc>
        <w:tc>
          <w:tcPr>
            <w:tcW w:w="1258" w:type="dxa"/>
            <w:shd w:val="clear" w:color="auto" w:fill="00B050"/>
          </w:tcPr>
          <w:p w14:paraId="10512F7B" w14:textId="77777777" w:rsidR="006261BB" w:rsidRDefault="006261BB"/>
        </w:tc>
        <w:tc>
          <w:tcPr>
            <w:tcW w:w="1250" w:type="dxa"/>
            <w:shd w:val="clear" w:color="auto" w:fill="00B050"/>
          </w:tcPr>
          <w:p w14:paraId="159731DE" w14:textId="77777777" w:rsidR="006261BB" w:rsidRDefault="006261BB"/>
        </w:tc>
        <w:tc>
          <w:tcPr>
            <w:tcW w:w="1385" w:type="dxa"/>
            <w:shd w:val="clear" w:color="auto" w:fill="00B050"/>
          </w:tcPr>
          <w:p w14:paraId="6460BD41" w14:textId="77777777" w:rsidR="006261BB" w:rsidRDefault="006261BB"/>
        </w:tc>
        <w:tc>
          <w:tcPr>
            <w:tcW w:w="1381" w:type="dxa"/>
            <w:shd w:val="clear" w:color="auto" w:fill="00B050"/>
          </w:tcPr>
          <w:p w14:paraId="6E495BE0" w14:textId="77777777" w:rsidR="006261BB" w:rsidRDefault="006261BB"/>
        </w:tc>
        <w:tc>
          <w:tcPr>
            <w:tcW w:w="1395" w:type="dxa"/>
            <w:shd w:val="clear" w:color="auto" w:fill="00B050"/>
          </w:tcPr>
          <w:p w14:paraId="0F56847C" w14:textId="77777777" w:rsidR="006261BB" w:rsidRDefault="006261BB"/>
        </w:tc>
        <w:tc>
          <w:tcPr>
            <w:tcW w:w="1396" w:type="dxa"/>
            <w:shd w:val="clear" w:color="auto" w:fill="00B050"/>
          </w:tcPr>
          <w:p w14:paraId="05252FF0" w14:textId="77777777" w:rsidR="006261BB" w:rsidRDefault="006261BB"/>
        </w:tc>
        <w:tc>
          <w:tcPr>
            <w:tcW w:w="1258" w:type="dxa"/>
            <w:shd w:val="clear" w:color="auto" w:fill="806000" w:themeFill="accent4" w:themeFillShade="80"/>
          </w:tcPr>
          <w:p w14:paraId="7EACC813" w14:textId="77777777" w:rsidR="006261BB" w:rsidRDefault="006261BB"/>
        </w:tc>
        <w:tc>
          <w:tcPr>
            <w:tcW w:w="1125" w:type="dxa"/>
            <w:shd w:val="clear" w:color="auto" w:fill="00B050"/>
          </w:tcPr>
          <w:p w14:paraId="45848274" w14:textId="77777777" w:rsidR="006261BB" w:rsidRDefault="006261BB"/>
        </w:tc>
      </w:tr>
      <w:tr w:rsidR="00202A91" w14:paraId="64BCE1D8" w14:textId="77777777" w:rsidTr="00723535">
        <w:tc>
          <w:tcPr>
            <w:tcW w:w="1062" w:type="dxa"/>
            <w:shd w:val="clear" w:color="auto" w:fill="973479"/>
          </w:tcPr>
          <w:p w14:paraId="735A9574" w14:textId="627E4859" w:rsidR="00202A91" w:rsidRDefault="00202A91">
            <w:pPr>
              <w:rPr>
                <w:color w:val="FFFFFF" w:themeColor="background1"/>
                <w:sz w:val="20"/>
                <w:szCs w:val="20"/>
              </w:rPr>
            </w:pPr>
            <w:r>
              <w:rPr>
                <w:color w:val="FFFFFF" w:themeColor="background1"/>
                <w:sz w:val="20"/>
                <w:szCs w:val="20"/>
              </w:rPr>
              <w:t>Toilets</w:t>
            </w:r>
          </w:p>
        </w:tc>
        <w:tc>
          <w:tcPr>
            <w:tcW w:w="1262" w:type="dxa"/>
            <w:shd w:val="clear" w:color="auto" w:fill="FF99FF"/>
          </w:tcPr>
          <w:p w14:paraId="75246691" w14:textId="77777777" w:rsidR="00202A91" w:rsidRPr="00047B84" w:rsidRDefault="00202A91">
            <w:pPr>
              <w:rPr>
                <w:color w:val="FF99FF"/>
              </w:rPr>
            </w:pPr>
          </w:p>
        </w:tc>
        <w:tc>
          <w:tcPr>
            <w:tcW w:w="1257" w:type="dxa"/>
            <w:shd w:val="clear" w:color="auto" w:fill="D9D9D9" w:themeFill="background1" w:themeFillShade="D9"/>
          </w:tcPr>
          <w:p w14:paraId="107FCA61" w14:textId="77777777" w:rsidR="00202A91" w:rsidRDefault="00202A91"/>
        </w:tc>
        <w:tc>
          <w:tcPr>
            <w:tcW w:w="1258" w:type="dxa"/>
            <w:shd w:val="clear" w:color="auto" w:fill="D9D9D9" w:themeFill="background1" w:themeFillShade="D9"/>
          </w:tcPr>
          <w:p w14:paraId="1183AEE7" w14:textId="77777777" w:rsidR="00202A91" w:rsidRDefault="00202A91"/>
        </w:tc>
        <w:tc>
          <w:tcPr>
            <w:tcW w:w="1250" w:type="dxa"/>
            <w:shd w:val="clear" w:color="auto" w:fill="FF6699"/>
          </w:tcPr>
          <w:p w14:paraId="03D98839" w14:textId="77777777" w:rsidR="00202A91" w:rsidRDefault="00202A91"/>
        </w:tc>
        <w:tc>
          <w:tcPr>
            <w:tcW w:w="1385" w:type="dxa"/>
            <w:shd w:val="clear" w:color="auto" w:fill="D9D9D9" w:themeFill="background1" w:themeFillShade="D9"/>
          </w:tcPr>
          <w:p w14:paraId="4B4B9DF1" w14:textId="77777777" w:rsidR="00202A91" w:rsidRDefault="00202A91"/>
        </w:tc>
        <w:tc>
          <w:tcPr>
            <w:tcW w:w="1381" w:type="dxa"/>
            <w:shd w:val="clear" w:color="auto" w:fill="FF6699"/>
          </w:tcPr>
          <w:p w14:paraId="2EF6F8F9" w14:textId="77777777" w:rsidR="00202A91" w:rsidRDefault="00202A91"/>
        </w:tc>
        <w:tc>
          <w:tcPr>
            <w:tcW w:w="1395" w:type="dxa"/>
            <w:shd w:val="clear" w:color="auto" w:fill="FF6699"/>
          </w:tcPr>
          <w:p w14:paraId="53BA3ACD" w14:textId="77777777" w:rsidR="00202A91" w:rsidRDefault="00202A91"/>
        </w:tc>
        <w:tc>
          <w:tcPr>
            <w:tcW w:w="1396" w:type="dxa"/>
            <w:shd w:val="clear" w:color="auto" w:fill="FF6699"/>
          </w:tcPr>
          <w:p w14:paraId="2A6EBC37" w14:textId="77777777" w:rsidR="00202A91" w:rsidRDefault="00202A91"/>
        </w:tc>
        <w:tc>
          <w:tcPr>
            <w:tcW w:w="1258" w:type="dxa"/>
            <w:shd w:val="clear" w:color="auto" w:fill="806000" w:themeFill="accent4" w:themeFillShade="80"/>
          </w:tcPr>
          <w:p w14:paraId="7537597A" w14:textId="77777777" w:rsidR="00202A91" w:rsidRDefault="00202A91"/>
        </w:tc>
        <w:tc>
          <w:tcPr>
            <w:tcW w:w="1125" w:type="dxa"/>
            <w:shd w:val="clear" w:color="auto" w:fill="FF6699"/>
          </w:tcPr>
          <w:p w14:paraId="677092CE" w14:textId="77777777" w:rsidR="00202A91" w:rsidRDefault="00202A91"/>
        </w:tc>
      </w:tr>
      <w:tr w:rsidR="006261BB" w14:paraId="29203346" w14:textId="77777777" w:rsidTr="00232E90">
        <w:tc>
          <w:tcPr>
            <w:tcW w:w="1062" w:type="dxa"/>
            <w:shd w:val="clear" w:color="auto" w:fill="973479"/>
          </w:tcPr>
          <w:p w14:paraId="0E054F65" w14:textId="28D612B9" w:rsidR="006261BB" w:rsidRPr="008771BD" w:rsidRDefault="006261BB">
            <w:pPr>
              <w:rPr>
                <w:color w:val="FFFFFF" w:themeColor="background1"/>
                <w:sz w:val="20"/>
                <w:szCs w:val="20"/>
              </w:rPr>
            </w:pPr>
            <w:r>
              <w:rPr>
                <w:color w:val="FFFFFF" w:themeColor="background1"/>
                <w:sz w:val="20"/>
                <w:szCs w:val="20"/>
              </w:rPr>
              <w:t>Sports</w:t>
            </w:r>
          </w:p>
        </w:tc>
        <w:tc>
          <w:tcPr>
            <w:tcW w:w="1262" w:type="dxa"/>
            <w:shd w:val="clear" w:color="auto" w:fill="C45911" w:themeFill="accent2" w:themeFillShade="BF"/>
          </w:tcPr>
          <w:p w14:paraId="7CC3911B" w14:textId="77777777" w:rsidR="006261BB" w:rsidRPr="000F2CD0" w:rsidRDefault="006261BB">
            <w:pPr>
              <w:rPr>
                <w:color w:val="BF8F00" w:themeColor="accent4" w:themeShade="BF"/>
              </w:rPr>
            </w:pPr>
          </w:p>
        </w:tc>
        <w:tc>
          <w:tcPr>
            <w:tcW w:w="1257" w:type="dxa"/>
            <w:shd w:val="clear" w:color="auto" w:fill="D9D9D9" w:themeFill="background1" w:themeFillShade="D9"/>
          </w:tcPr>
          <w:p w14:paraId="75A2BA95" w14:textId="77777777" w:rsidR="006261BB" w:rsidRDefault="006261BB"/>
        </w:tc>
        <w:tc>
          <w:tcPr>
            <w:tcW w:w="1258" w:type="dxa"/>
            <w:shd w:val="clear" w:color="auto" w:fill="D9D9D9" w:themeFill="background1" w:themeFillShade="D9"/>
          </w:tcPr>
          <w:p w14:paraId="7EDCD70B" w14:textId="77777777" w:rsidR="006261BB" w:rsidRDefault="006261BB"/>
        </w:tc>
        <w:tc>
          <w:tcPr>
            <w:tcW w:w="1250" w:type="dxa"/>
            <w:shd w:val="clear" w:color="auto" w:fill="D9D9D9" w:themeFill="background1" w:themeFillShade="D9"/>
          </w:tcPr>
          <w:p w14:paraId="7932B701" w14:textId="77777777" w:rsidR="006261BB" w:rsidRDefault="006261BB"/>
        </w:tc>
        <w:tc>
          <w:tcPr>
            <w:tcW w:w="1385" w:type="dxa"/>
            <w:shd w:val="clear" w:color="auto" w:fill="D9D9D9" w:themeFill="background1" w:themeFillShade="D9"/>
          </w:tcPr>
          <w:p w14:paraId="29A3A4DD" w14:textId="77777777" w:rsidR="006261BB" w:rsidRDefault="006261BB"/>
        </w:tc>
        <w:tc>
          <w:tcPr>
            <w:tcW w:w="1381" w:type="dxa"/>
            <w:shd w:val="clear" w:color="auto" w:fill="D9D9D9" w:themeFill="background1" w:themeFillShade="D9"/>
          </w:tcPr>
          <w:p w14:paraId="05F883BC" w14:textId="77777777" w:rsidR="006261BB" w:rsidRDefault="006261BB"/>
        </w:tc>
        <w:tc>
          <w:tcPr>
            <w:tcW w:w="1395" w:type="dxa"/>
            <w:shd w:val="clear" w:color="auto" w:fill="C45911" w:themeFill="accent2" w:themeFillShade="BF"/>
          </w:tcPr>
          <w:p w14:paraId="29E287C8" w14:textId="77777777" w:rsidR="006261BB" w:rsidRDefault="006261BB"/>
        </w:tc>
        <w:tc>
          <w:tcPr>
            <w:tcW w:w="1396" w:type="dxa"/>
            <w:shd w:val="clear" w:color="auto" w:fill="C45911" w:themeFill="accent2" w:themeFillShade="BF"/>
          </w:tcPr>
          <w:p w14:paraId="727FDE3E" w14:textId="77777777" w:rsidR="006261BB" w:rsidRDefault="006261BB"/>
        </w:tc>
        <w:tc>
          <w:tcPr>
            <w:tcW w:w="1258" w:type="dxa"/>
            <w:shd w:val="clear" w:color="auto" w:fill="806000" w:themeFill="accent4" w:themeFillShade="80"/>
          </w:tcPr>
          <w:p w14:paraId="2E7DE184" w14:textId="77777777" w:rsidR="006261BB" w:rsidRDefault="006261BB"/>
        </w:tc>
        <w:tc>
          <w:tcPr>
            <w:tcW w:w="1125" w:type="dxa"/>
            <w:shd w:val="clear" w:color="auto" w:fill="D9D9D9" w:themeFill="background1" w:themeFillShade="D9"/>
          </w:tcPr>
          <w:p w14:paraId="2E415B7F" w14:textId="77777777" w:rsidR="006261BB" w:rsidRDefault="006261BB"/>
        </w:tc>
      </w:tr>
      <w:tr w:rsidR="006261BB" w14:paraId="172B365D" w14:textId="77777777" w:rsidTr="00232E90">
        <w:tc>
          <w:tcPr>
            <w:tcW w:w="1062" w:type="dxa"/>
            <w:shd w:val="clear" w:color="auto" w:fill="973479"/>
          </w:tcPr>
          <w:p w14:paraId="5CE0FB5C" w14:textId="15F3918C" w:rsidR="006261BB" w:rsidRPr="008771BD" w:rsidRDefault="006261BB">
            <w:pPr>
              <w:rPr>
                <w:color w:val="FFFFFF" w:themeColor="background1"/>
                <w:sz w:val="20"/>
                <w:szCs w:val="20"/>
              </w:rPr>
            </w:pPr>
            <w:r>
              <w:rPr>
                <w:color w:val="FFFFFF" w:themeColor="background1"/>
                <w:sz w:val="20"/>
                <w:szCs w:val="20"/>
              </w:rPr>
              <w:t>Dining</w:t>
            </w:r>
          </w:p>
        </w:tc>
        <w:tc>
          <w:tcPr>
            <w:tcW w:w="1262" w:type="dxa"/>
            <w:shd w:val="clear" w:color="auto" w:fill="FFC000"/>
          </w:tcPr>
          <w:p w14:paraId="3E17F09B" w14:textId="77777777" w:rsidR="006261BB" w:rsidRDefault="006261BB"/>
        </w:tc>
        <w:tc>
          <w:tcPr>
            <w:tcW w:w="1257" w:type="dxa"/>
            <w:shd w:val="clear" w:color="auto" w:fill="D9D9D9" w:themeFill="background1" w:themeFillShade="D9"/>
          </w:tcPr>
          <w:p w14:paraId="377651A3" w14:textId="77777777" w:rsidR="006261BB" w:rsidRDefault="006261BB"/>
        </w:tc>
        <w:tc>
          <w:tcPr>
            <w:tcW w:w="1258" w:type="dxa"/>
            <w:shd w:val="clear" w:color="auto" w:fill="D9D9D9" w:themeFill="background1" w:themeFillShade="D9"/>
          </w:tcPr>
          <w:p w14:paraId="5126A032" w14:textId="77777777" w:rsidR="006261BB" w:rsidRDefault="006261BB"/>
        </w:tc>
        <w:tc>
          <w:tcPr>
            <w:tcW w:w="1250" w:type="dxa"/>
            <w:shd w:val="clear" w:color="auto" w:fill="D9D9D9" w:themeFill="background1" w:themeFillShade="D9"/>
          </w:tcPr>
          <w:p w14:paraId="51DC9107" w14:textId="77777777" w:rsidR="006261BB" w:rsidRDefault="006261BB"/>
        </w:tc>
        <w:tc>
          <w:tcPr>
            <w:tcW w:w="1385" w:type="dxa"/>
            <w:shd w:val="clear" w:color="auto" w:fill="D9D9D9" w:themeFill="background1" w:themeFillShade="D9"/>
          </w:tcPr>
          <w:p w14:paraId="15B4A4D8" w14:textId="77777777" w:rsidR="006261BB" w:rsidRDefault="006261BB"/>
        </w:tc>
        <w:tc>
          <w:tcPr>
            <w:tcW w:w="1381" w:type="dxa"/>
            <w:shd w:val="clear" w:color="auto" w:fill="D9D9D9" w:themeFill="background1" w:themeFillShade="D9"/>
          </w:tcPr>
          <w:p w14:paraId="4E24AA24" w14:textId="77777777" w:rsidR="006261BB" w:rsidRDefault="006261BB"/>
        </w:tc>
        <w:tc>
          <w:tcPr>
            <w:tcW w:w="1395" w:type="dxa"/>
            <w:shd w:val="clear" w:color="auto" w:fill="FFC000"/>
          </w:tcPr>
          <w:p w14:paraId="6F9FFF57" w14:textId="77777777" w:rsidR="006261BB" w:rsidRDefault="006261BB"/>
        </w:tc>
        <w:tc>
          <w:tcPr>
            <w:tcW w:w="1396" w:type="dxa"/>
            <w:shd w:val="clear" w:color="auto" w:fill="FFC000"/>
          </w:tcPr>
          <w:p w14:paraId="6813ABC2" w14:textId="77777777" w:rsidR="006261BB" w:rsidRDefault="006261BB"/>
        </w:tc>
        <w:tc>
          <w:tcPr>
            <w:tcW w:w="1258" w:type="dxa"/>
            <w:shd w:val="clear" w:color="auto" w:fill="806000" w:themeFill="accent4" w:themeFillShade="80"/>
          </w:tcPr>
          <w:p w14:paraId="55B114C1" w14:textId="77777777" w:rsidR="006261BB" w:rsidRDefault="006261BB"/>
        </w:tc>
        <w:tc>
          <w:tcPr>
            <w:tcW w:w="1125" w:type="dxa"/>
            <w:shd w:val="clear" w:color="auto" w:fill="FFC000"/>
          </w:tcPr>
          <w:p w14:paraId="057623CE" w14:textId="77777777" w:rsidR="006261BB" w:rsidRDefault="006261BB"/>
        </w:tc>
      </w:tr>
      <w:tr w:rsidR="006261BB" w14:paraId="52F2826D" w14:textId="77777777" w:rsidTr="00AA4FF4">
        <w:tc>
          <w:tcPr>
            <w:tcW w:w="1062" w:type="dxa"/>
            <w:shd w:val="clear" w:color="auto" w:fill="973479"/>
          </w:tcPr>
          <w:p w14:paraId="637037C4" w14:textId="38E3A9F8" w:rsidR="006261BB" w:rsidRPr="008771BD" w:rsidRDefault="006261BB">
            <w:pPr>
              <w:rPr>
                <w:color w:val="FFFFFF" w:themeColor="background1"/>
                <w:sz w:val="20"/>
                <w:szCs w:val="20"/>
              </w:rPr>
            </w:pPr>
            <w:r>
              <w:rPr>
                <w:color w:val="FFFFFF" w:themeColor="background1"/>
                <w:sz w:val="20"/>
                <w:szCs w:val="20"/>
              </w:rPr>
              <w:t>Play</w:t>
            </w:r>
          </w:p>
        </w:tc>
        <w:tc>
          <w:tcPr>
            <w:tcW w:w="1262" w:type="dxa"/>
            <w:shd w:val="clear" w:color="auto" w:fill="FBE4D5" w:themeFill="accent2" w:themeFillTint="33"/>
          </w:tcPr>
          <w:p w14:paraId="63183F94" w14:textId="77777777" w:rsidR="006261BB" w:rsidRPr="000F2CD0" w:rsidRDefault="006261BB">
            <w:pPr>
              <w:rPr>
                <w:color w:val="BF8F00" w:themeColor="accent4" w:themeShade="BF"/>
              </w:rPr>
            </w:pPr>
          </w:p>
        </w:tc>
        <w:tc>
          <w:tcPr>
            <w:tcW w:w="1257" w:type="dxa"/>
            <w:shd w:val="clear" w:color="auto" w:fill="D9D9D9" w:themeFill="background1" w:themeFillShade="D9"/>
          </w:tcPr>
          <w:p w14:paraId="344C07C1" w14:textId="77777777" w:rsidR="006261BB" w:rsidRDefault="006261BB"/>
        </w:tc>
        <w:tc>
          <w:tcPr>
            <w:tcW w:w="1258" w:type="dxa"/>
            <w:shd w:val="clear" w:color="auto" w:fill="D9D9D9" w:themeFill="background1" w:themeFillShade="D9"/>
          </w:tcPr>
          <w:p w14:paraId="63D23BAC" w14:textId="77777777" w:rsidR="006261BB" w:rsidRDefault="006261BB"/>
        </w:tc>
        <w:tc>
          <w:tcPr>
            <w:tcW w:w="1250" w:type="dxa"/>
            <w:shd w:val="clear" w:color="auto" w:fill="D9D9D9" w:themeFill="background1" w:themeFillShade="D9"/>
          </w:tcPr>
          <w:p w14:paraId="1348170B" w14:textId="77777777" w:rsidR="006261BB" w:rsidRDefault="006261BB"/>
        </w:tc>
        <w:tc>
          <w:tcPr>
            <w:tcW w:w="1385" w:type="dxa"/>
            <w:shd w:val="clear" w:color="auto" w:fill="D9D9D9" w:themeFill="background1" w:themeFillShade="D9"/>
          </w:tcPr>
          <w:p w14:paraId="4FA8C781" w14:textId="77777777" w:rsidR="006261BB" w:rsidRDefault="006261BB"/>
        </w:tc>
        <w:tc>
          <w:tcPr>
            <w:tcW w:w="1381" w:type="dxa"/>
            <w:shd w:val="clear" w:color="auto" w:fill="D9D9D9" w:themeFill="background1" w:themeFillShade="D9"/>
          </w:tcPr>
          <w:p w14:paraId="18FA76C8" w14:textId="77777777" w:rsidR="006261BB" w:rsidRDefault="006261BB"/>
        </w:tc>
        <w:tc>
          <w:tcPr>
            <w:tcW w:w="1395" w:type="dxa"/>
            <w:shd w:val="clear" w:color="auto" w:fill="FBE4D5" w:themeFill="accent2" w:themeFillTint="33"/>
          </w:tcPr>
          <w:p w14:paraId="5BABA51B" w14:textId="77777777" w:rsidR="006261BB" w:rsidRDefault="006261BB"/>
        </w:tc>
        <w:tc>
          <w:tcPr>
            <w:tcW w:w="1396" w:type="dxa"/>
            <w:shd w:val="clear" w:color="auto" w:fill="FBE4D5" w:themeFill="accent2" w:themeFillTint="33"/>
          </w:tcPr>
          <w:p w14:paraId="62E9DD77" w14:textId="77777777" w:rsidR="006261BB" w:rsidRDefault="006261BB"/>
        </w:tc>
        <w:tc>
          <w:tcPr>
            <w:tcW w:w="1258" w:type="dxa"/>
            <w:shd w:val="clear" w:color="auto" w:fill="806000" w:themeFill="accent4" w:themeFillShade="80"/>
          </w:tcPr>
          <w:p w14:paraId="40E20435" w14:textId="77777777" w:rsidR="006261BB" w:rsidRDefault="006261BB"/>
        </w:tc>
        <w:tc>
          <w:tcPr>
            <w:tcW w:w="1125" w:type="dxa"/>
            <w:shd w:val="clear" w:color="auto" w:fill="D9D9D9" w:themeFill="background1" w:themeFillShade="D9"/>
          </w:tcPr>
          <w:p w14:paraId="39C84743" w14:textId="77777777" w:rsidR="006261BB" w:rsidRDefault="006261BB"/>
        </w:tc>
      </w:tr>
      <w:tr w:rsidR="006261BB" w14:paraId="11482210" w14:textId="77777777" w:rsidTr="00AA4FF4">
        <w:tc>
          <w:tcPr>
            <w:tcW w:w="1062" w:type="dxa"/>
            <w:shd w:val="clear" w:color="auto" w:fill="973479"/>
          </w:tcPr>
          <w:p w14:paraId="04D4FEEA" w14:textId="6EC7B01B" w:rsidR="006261BB" w:rsidRDefault="006261BB">
            <w:pPr>
              <w:rPr>
                <w:color w:val="FFFFFF" w:themeColor="background1"/>
                <w:sz w:val="20"/>
                <w:szCs w:val="20"/>
              </w:rPr>
            </w:pPr>
            <w:proofErr w:type="gramStart"/>
            <w:r>
              <w:rPr>
                <w:color w:val="FFFFFF" w:themeColor="background1"/>
                <w:sz w:val="20"/>
                <w:szCs w:val="20"/>
              </w:rPr>
              <w:t>Other</w:t>
            </w:r>
            <w:proofErr w:type="gramEnd"/>
            <w:r>
              <w:rPr>
                <w:color w:val="FFFFFF" w:themeColor="background1"/>
                <w:sz w:val="20"/>
                <w:szCs w:val="20"/>
              </w:rPr>
              <w:t xml:space="preserve"> o/d</w:t>
            </w:r>
          </w:p>
        </w:tc>
        <w:tc>
          <w:tcPr>
            <w:tcW w:w="1262" w:type="dxa"/>
            <w:shd w:val="clear" w:color="auto" w:fill="FBE4D5" w:themeFill="accent2" w:themeFillTint="33"/>
          </w:tcPr>
          <w:p w14:paraId="7A440743" w14:textId="77777777" w:rsidR="006261BB" w:rsidRDefault="006261BB"/>
        </w:tc>
        <w:tc>
          <w:tcPr>
            <w:tcW w:w="1257" w:type="dxa"/>
            <w:shd w:val="clear" w:color="auto" w:fill="D9D9D9" w:themeFill="background1" w:themeFillShade="D9"/>
          </w:tcPr>
          <w:p w14:paraId="1ED77CA7" w14:textId="77777777" w:rsidR="006261BB" w:rsidRDefault="006261BB"/>
        </w:tc>
        <w:tc>
          <w:tcPr>
            <w:tcW w:w="1258" w:type="dxa"/>
            <w:shd w:val="clear" w:color="auto" w:fill="D9D9D9" w:themeFill="background1" w:themeFillShade="D9"/>
          </w:tcPr>
          <w:p w14:paraId="4BD5E829" w14:textId="77777777" w:rsidR="006261BB" w:rsidRDefault="006261BB"/>
        </w:tc>
        <w:tc>
          <w:tcPr>
            <w:tcW w:w="1250" w:type="dxa"/>
            <w:shd w:val="clear" w:color="auto" w:fill="D9D9D9" w:themeFill="background1" w:themeFillShade="D9"/>
          </w:tcPr>
          <w:p w14:paraId="68385066" w14:textId="77777777" w:rsidR="006261BB" w:rsidRDefault="006261BB"/>
        </w:tc>
        <w:tc>
          <w:tcPr>
            <w:tcW w:w="1385" w:type="dxa"/>
            <w:shd w:val="clear" w:color="auto" w:fill="D9D9D9" w:themeFill="background1" w:themeFillShade="D9"/>
          </w:tcPr>
          <w:p w14:paraId="53713B49" w14:textId="77777777" w:rsidR="006261BB" w:rsidRDefault="006261BB"/>
        </w:tc>
        <w:tc>
          <w:tcPr>
            <w:tcW w:w="1381" w:type="dxa"/>
            <w:shd w:val="clear" w:color="auto" w:fill="D9D9D9" w:themeFill="background1" w:themeFillShade="D9"/>
          </w:tcPr>
          <w:p w14:paraId="39FC3E61" w14:textId="77777777" w:rsidR="006261BB" w:rsidRDefault="006261BB"/>
        </w:tc>
        <w:tc>
          <w:tcPr>
            <w:tcW w:w="1395" w:type="dxa"/>
            <w:shd w:val="clear" w:color="auto" w:fill="FBE4D5" w:themeFill="accent2" w:themeFillTint="33"/>
          </w:tcPr>
          <w:p w14:paraId="1CF1E76E" w14:textId="77777777" w:rsidR="006261BB" w:rsidRDefault="006261BB"/>
        </w:tc>
        <w:tc>
          <w:tcPr>
            <w:tcW w:w="1396" w:type="dxa"/>
            <w:shd w:val="clear" w:color="auto" w:fill="FBE4D5" w:themeFill="accent2" w:themeFillTint="33"/>
          </w:tcPr>
          <w:p w14:paraId="074838C9" w14:textId="77777777" w:rsidR="006261BB" w:rsidRDefault="006261BB"/>
        </w:tc>
        <w:tc>
          <w:tcPr>
            <w:tcW w:w="1258" w:type="dxa"/>
            <w:shd w:val="clear" w:color="auto" w:fill="806000" w:themeFill="accent4" w:themeFillShade="80"/>
          </w:tcPr>
          <w:p w14:paraId="78B737FB" w14:textId="77777777" w:rsidR="006261BB" w:rsidRDefault="006261BB"/>
        </w:tc>
        <w:tc>
          <w:tcPr>
            <w:tcW w:w="1125" w:type="dxa"/>
            <w:shd w:val="clear" w:color="auto" w:fill="D9D9D9" w:themeFill="background1" w:themeFillShade="D9"/>
          </w:tcPr>
          <w:p w14:paraId="27EB8488" w14:textId="77777777" w:rsidR="006261BB" w:rsidRDefault="006261BB"/>
        </w:tc>
      </w:tr>
    </w:tbl>
    <w:p w14:paraId="0F379CC1" w14:textId="638557E0" w:rsidR="008D54A3" w:rsidRDefault="008D54A3"/>
    <w:p w14:paraId="0D891C52" w14:textId="3962290B" w:rsidR="008D54A3" w:rsidRDefault="008D54A3"/>
    <w:p w14:paraId="05CD64D7" w14:textId="77777777" w:rsidR="00495261" w:rsidRDefault="00495261"/>
    <w:p w14:paraId="692B7D4D" w14:textId="2F317494" w:rsidR="00EC3683" w:rsidRPr="009249FC" w:rsidRDefault="00EC3683" w:rsidP="00EC3683">
      <w:pPr>
        <w:rPr>
          <w:b/>
          <w:bCs/>
          <w:sz w:val="28"/>
          <w:szCs w:val="28"/>
        </w:rPr>
      </w:pPr>
      <w:r w:rsidRPr="009249FC">
        <w:rPr>
          <w:b/>
          <w:bCs/>
          <w:sz w:val="28"/>
          <w:szCs w:val="28"/>
        </w:rPr>
        <w:lastRenderedPageBreak/>
        <w:t>Key:</w:t>
      </w:r>
    </w:p>
    <w:p w14:paraId="201EC139" w14:textId="79786516" w:rsidR="00D752F8" w:rsidRDefault="00D752F8" w:rsidP="00EC3683">
      <w:r>
        <w:t xml:space="preserve">            </w:t>
      </w:r>
      <w:r>
        <w:tab/>
      </w:r>
    </w:p>
    <w:p w14:paraId="705E1D96" w14:textId="2D034B93" w:rsidR="00D752F8" w:rsidRDefault="00D752F8" w:rsidP="00EC3683">
      <w:r>
        <w:rPr>
          <w:noProof/>
        </w:rPr>
        <mc:AlternateContent>
          <mc:Choice Requires="wps">
            <w:drawing>
              <wp:anchor distT="0" distB="0" distL="114300" distR="114300" simplePos="0" relativeHeight="251695104" behindDoc="0" locked="0" layoutInCell="1" allowOverlap="1" wp14:anchorId="7D21D265" wp14:editId="62F49486">
                <wp:simplePos x="0" y="0"/>
                <wp:positionH relativeFrom="column">
                  <wp:posOffset>38100</wp:posOffset>
                </wp:positionH>
                <wp:positionV relativeFrom="paragraph">
                  <wp:posOffset>51435</wp:posOffset>
                </wp:positionV>
                <wp:extent cx="219075" cy="20955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FD6EA4" id="Rectangle: Rounded Corners 19" o:spid="_x0000_s1026" style="position:absolute;margin-left:3pt;margin-top:4.05pt;width:17.25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" fillcolor="#d8d8d8 [2732]" strokecolor="#1f3763 [1604]" strokeweight="1pt">
                <v:stroke joinstyle="miter"/>
              </v:roundrect>
            </w:pict>
          </mc:Fallback>
        </mc:AlternateContent>
      </w:r>
      <w:r>
        <w:tab/>
        <w:t>Should not apply</w:t>
      </w:r>
    </w:p>
    <w:p w14:paraId="530083A7" w14:textId="77777777" w:rsidR="00D752F8" w:rsidRDefault="00D752F8" w:rsidP="00EC3683"/>
    <w:p w14:paraId="1A6C7271" w14:textId="11B48A6F" w:rsidR="00EC3683" w:rsidRDefault="00EC3683" w:rsidP="00EC3683">
      <w:pPr>
        <w:ind w:left="709"/>
      </w:pPr>
      <w:r>
        <w:rPr>
          <w:noProof/>
        </w:rPr>
        <mc:AlternateContent>
          <mc:Choice Requires="wps">
            <w:drawing>
              <wp:anchor distT="0" distB="0" distL="114300" distR="114300" simplePos="0" relativeHeight="251660288" behindDoc="0" locked="0" layoutInCell="1" allowOverlap="1" wp14:anchorId="720A0191" wp14:editId="25AF14FC">
                <wp:simplePos x="0" y="0"/>
                <wp:positionH relativeFrom="column">
                  <wp:posOffset>38100</wp:posOffset>
                </wp:positionH>
                <wp:positionV relativeFrom="paragraph">
                  <wp:posOffset>12700</wp:posOffset>
                </wp:positionV>
                <wp:extent cx="219075" cy="2095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A6F1D5" id="Rectangle: Rounded Corners 1" o:spid="_x0000_s1026" style="position:absolute;margin-left:3pt;margin-top:1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" fillcolor="red" strokecolor="#1f3763 [1604]" strokeweight="1pt">
                <v:stroke joinstyle="miter"/>
              </v:roundrect>
            </w:pict>
          </mc:Fallback>
        </mc:AlternateContent>
      </w:r>
      <w:r>
        <w:tab/>
        <w:t xml:space="preserve">Social distancing maintained wherever possible </w:t>
      </w:r>
      <w:r w:rsidR="008D54A3">
        <w:t>– maintaining 2m distancing</w:t>
      </w:r>
      <w:r w:rsidR="00495261">
        <w:t xml:space="preserve">: </w:t>
      </w:r>
      <w:hyperlink r:id="rId7" w:history="1">
        <w:r w:rsidR="00495261" w:rsidRPr="00BA78ED">
          <w:rPr>
            <w:rStyle w:val="Hyperlink"/>
          </w:rPr>
          <w:t>https://www.gov.uk/government/publications/staying-alert-and-safe-social-distancing/staying-alert-and-safe-social-distancing</w:t>
        </w:r>
      </w:hyperlink>
      <w:r w:rsidR="00495261">
        <w:t xml:space="preserve"> </w:t>
      </w:r>
    </w:p>
    <w:p w14:paraId="7F0F735A" w14:textId="64B3C8F9" w:rsidR="00853B99" w:rsidRDefault="00853B99" w:rsidP="00EC3683">
      <w:pPr>
        <w:ind w:left="709"/>
      </w:pPr>
      <w:r>
        <w:rPr>
          <w:noProof/>
        </w:rPr>
        <mc:AlternateContent>
          <mc:Choice Requires="wps">
            <w:drawing>
              <wp:anchor distT="0" distB="0" distL="114300" distR="114300" simplePos="0" relativeHeight="251684864" behindDoc="0" locked="0" layoutInCell="1" allowOverlap="1" wp14:anchorId="23180832" wp14:editId="45D969DD">
                <wp:simplePos x="0" y="0"/>
                <wp:positionH relativeFrom="column">
                  <wp:posOffset>38100</wp:posOffset>
                </wp:positionH>
                <wp:positionV relativeFrom="paragraph">
                  <wp:posOffset>185420</wp:posOffset>
                </wp:positionV>
                <wp:extent cx="219075" cy="2095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3E8840" id="Rectangle: Rounded Corners 14" o:spid="_x0000_s1026" style="position:absolute;margin-left:3pt;margin-top:14.6pt;width:17.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" fillcolor="#0070c0" strokecolor="#1f3763 [1604]" strokeweight="1pt">
                <v:stroke joinstyle="miter"/>
              </v:roundrect>
            </w:pict>
          </mc:Fallback>
        </mc:AlternateContent>
      </w:r>
    </w:p>
    <w:p w14:paraId="5941ABAE" w14:textId="687D30A8" w:rsidR="00853B99" w:rsidRPr="009C45C6" w:rsidRDefault="00853B99" w:rsidP="00EC3683">
      <w:pPr>
        <w:ind w:left="709"/>
      </w:pPr>
      <w:r>
        <w:t>Regular (fortnightly) communication via newsletter</w:t>
      </w:r>
      <w:r w:rsidR="00837C5A">
        <w:t xml:space="preserve"> following Re-engagement, Relationships, Routine Action Plans</w:t>
      </w:r>
    </w:p>
    <w:p w14:paraId="505D45E8" w14:textId="06D33FE3" w:rsidR="008A45B6" w:rsidRPr="006B4A35" w:rsidRDefault="00EC3683">
      <w:pPr>
        <w:rPr>
          <w:b/>
          <w:bCs/>
          <w:sz w:val="20"/>
          <w:szCs w:val="20"/>
          <w:u w:val="single"/>
        </w:rPr>
      </w:pPr>
      <w:r w:rsidRPr="00EC3683">
        <w:rPr>
          <w:noProof/>
          <w:color w:val="973479"/>
        </w:rPr>
        <mc:AlternateContent>
          <mc:Choice Requires="wps">
            <w:drawing>
              <wp:anchor distT="0" distB="0" distL="114300" distR="114300" simplePos="0" relativeHeight="251662336" behindDoc="0" locked="0" layoutInCell="1" allowOverlap="1" wp14:anchorId="740722D1" wp14:editId="1ECF4C69">
                <wp:simplePos x="0" y="0"/>
                <wp:positionH relativeFrom="column">
                  <wp:posOffset>38100</wp:posOffset>
                </wp:positionH>
                <wp:positionV relativeFrom="paragraph">
                  <wp:posOffset>154305</wp:posOffset>
                </wp:positionV>
                <wp:extent cx="219075" cy="2095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9734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10951F" id="Rectangle: Rounded Corners 3" o:spid="_x0000_s1026" style="position:absolute;margin-left:3pt;margin-top:12.15pt;width:17.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" fillcolor="#973479" strokecolor="#1f3763 [1604]" strokeweight="1pt">
                <v:stroke joinstyle="miter"/>
              </v:roundrect>
            </w:pict>
          </mc:Fallback>
        </mc:AlternateContent>
      </w:r>
    </w:p>
    <w:p w14:paraId="6AC2FC97" w14:textId="25C08329" w:rsidR="00AF7924" w:rsidRDefault="00EC3683" w:rsidP="00EC3683">
      <w:pPr>
        <w:tabs>
          <w:tab w:val="left" w:pos="709"/>
        </w:tabs>
      </w:pPr>
      <w:r>
        <w:tab/>
        <w:t>Regular (fortnightly) communication via the school website</w:t>
      </w:r>
      <w:r w:rsidR="00837C5A">
        <w:t xml:space="preserve"> following Re-engagement, Relationships, Routine Action Plans</w:t>
      </w:r>
    </w:p>
    <w:p w14:paraId="32C61ADB" w14:textId="17702923" w:rsidR="00E2337A" w:rsidRPr="00E2337A" w:rsidRDefault="008D54A3">
      <w:pPr>
        <w:rPr>
          <w:b/>
          <w:bCs/>
          <w:u w:val="single"/>
        </w:rPr>
      </w:pPr>
      <w:r w:rsidRPr="00EC3683">
        <w:rPr>
          <w:noProof/>
          <w:color w:val="973479"/>
        </w:rPr>
        <mc:AlternateContent>
          <mc:Choice Requires="wps">
            <w:drawing>
              <wp:anchor distT="0" distB="0" distL="114300" distR="114300" simplePos="0" relativeHeight="251664384" behindDoc="0" locked="0" layoutInCell="1" allowOverlap="1" wp14:anchorId="3806CB9B" wp14:editId="1892ED30">
                <wp:simplePos x="0" y="0"/>
                <wp:positionH relativeFrom="column">
                  <wp:posOffset>38100</wp:posOffset>
                </wp:positionH>
                <wp:positionV relativeFrom="paragraph">
                  <wp:posOffset>185420</wp:posOffset>
                </wp:positionV>
                <wp:extent cx="219075" cy="2095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3DADFA" id="Rectangle: Rounded Corners 4" o:spid="_x0000_s1026" style="position:absolute;margin-left:3pt;margin-top:14.6pt;width:17.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" fillcolor="#f4b083 [1941]" strokecolor="#1f3763 [1604]" strokeweight="1pt">
                <v:stroke joinstyle="miter"/>
              </v:roundrect>
            </w:pict>
          </mc:Fallback>
        </mc:AlternateContent>
      </w:r>
    </w:p>
    <w:p w14:paraId="629384AC" w14:textId="1923A803" w:rsidR="00495261" w:rsidRDefault="008D54A3" w:rsidP="00495261">
      <w:pPr>
        <w:tabs>
          <w:tab w:val="left" w:pos="709"/>
        </w:tabs>
        <w:ind w:left="709" w:hanging="709"/>
      </w:pPr>
      <w:r>
        <w:tab/>
        <w:t>Governors to meet as LGBs as planned through virtual media</w:t>
      </w:r>
      <w:r w:rsidR="00495261">
        <w:t xml:space="preserve">: </w:t>
      </w:r>
      <w:hyperlink r:id="rId8" w:history="1">
        <w:r w:rsidR="00495261" w:rsidRPr="00BA78ED">
          <w:rPr>
            <w:rStyle w:val="Hyperlink"/>
          </w:rPr>
          <w:t>https://www.nga.org.uk/getmedia/08682f90-7df0-4af3-9de4-f7712bf0d129/Covid-19-Guidance-on-decisions-and-meetings-March-2020.pdf</w:t>
        </w:r>
      </w:hyperlink>
    </w:p>
    <w:p w14:paraId="5E5A38AC" w14:textId="07F13ED4" w:rsidR="008D54A3" w:rsidRDefault="00495261" w:rsidP="008D54A3">
      <w:r w:rsidRPr="00EC3683">
        <w:rPr>
          <w:noProof/>
          <w:color w:val="973479"/>
        </w:rPr>
        <mc:AlternateContent>
          <mc:Choice Requires="wps">
            <w:drawing>
              <wp:anchor distT="0" distB="0" distL="114300" distR="114300" simplePos="0" relativeHeight="251666432" behindDoc="0" locked="0" layoutInCell="1" allowOverlap="1" wp14:anchorId="18160B93" wp14:editId="2BD84F69">
                <wp:simplePos x="0" y="0"/>
                <wp:positionH relativeFrom="column">
                  <wp:posOffset>38100</wp:posOffset>
                </wp:positionH>
                <wp:positionV relativeFrom="paragraph">
                  <wp:posOffset>145415</wp:posOffset>
                </wp:positionV>
                <wp:extent cx="219075" cy="2095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2ED851" id="Rectangle: Rounded Corners 5" o:spid="_x0000_s1026" style="position:absolute;margin-left:3pt;margin-top:11.45pt;width:17.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" fillcolor="#ffd966 [1943]" strokecolor="#1f3763 [1604]" strokeweight="1pt">
                <v:stroke joinstyle="miter"/>
              </v:roundrect>
            </w:pict>
          </mc:Fallback>
        </mc:AlternateContent>
      </w:r>
    </w:p>
    <w:p w14:paraId="2E488038" w14:textId="4C4543D4" w:rsidR="008D54A3" w:rsidRDefault="008D54A3" w:rsidP="008D54A3">
      <w:pPr>
        <w:ind w:firstLine="720"/>
      </w:pPr>
      <w:r>
        <w:t>Regular (weekly) reporting to Trust on issues relating to re-opening</w:t>
      </w:r>
      <w:r w:rsidR="00FC1B3E">
        <w:t>.</w:t>
      </w:r>
      <w:r>
        <w:t xml:space="preserve"> </w:t>
      </w:r>
      <w:r w:rsidRPr="00FC1B3E">
        <w:t>D</w:t>
      </w:r>
      <w:r w:rsidR="005E60C7" w:rsidRPr="00FC1B3E">
        <w:t xml:space="preserve">DAT </w:t>
      </w:r>
      <w:r w:rsidR="00FC1B3E" w:rsidRPr="00FC1B3E">
        <w:t>will</w:t>
      </w:r>
      <w:r w:rsidR="005E60C7" w:rsidRPr="00FC1B3E">
        <w:t xml:space="preserve"> provide template</w:t>
      </w:r>
    </w:p>
    <w:p w14:paraId="4ADBFA73" w14:textId="7877CDAB" w:rsidR="00877FAD" w:rsidRDefault="00877FAD" w:rsidP="00877FAD"/>
    <w:p w14:paraId="78FD16B4" w14:textId="4A96F885" w:rsidR="00877FAD" w:rsidRDefault="00877FAD" w:rsidP="00877FAD">
      <w:pPr>
        <w:tabs>
          <w:tab w:val="left" w:pos="709"/>
        </w:tabs>
      </w:pPr>
      <w:r w:rsidRPr="00877FAD">
        <w:rPr>
          <w:noProof/>
          <w:color w:val="A8D08D" w:themeColor="accent6" w:themeTint="99"/>
        </w:rPr>
        <mc:AlternateContent>
          <mc:Choice Requires="wps">
            <w:drawing>
              <wp:anchor distT="0" distB="0" distL="114300" distR="114300" simplePos="0" relativeHeight="251668480" behindDoc="0" locked="0" layoutInCell="1" allowOverlap="1" wp14:anchorId="64BBAF80" wp14:editId="4AE05C56">
                <wp:simplePos x="0" y="0"/>
                <wp:positionH relativeFrom="column">
                  <wp:posOffset>38100</wp:posOffset>
                </wp:positionH>
                <wp:positionV relativeFrom="paragraph">
                  <wp:posOffset>23495</wp:posOffset>
                </wp:positionV>
                <wp:extent cx="219075" cy="2095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151007" id="Rectangle: Rounded Corners 6" o:spid="_x0000_s1026" style="position:absolute;margin-left:3pt;margin-top:1.85pt;width:17.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" fillcolor="#a8d08d [1945]" strokecolor="#1f3763 [1604]" strokeweight="1pt">
                <v:stroke joinstyle="miter"/>
              </v:roundrect>
            </w:pict>
          </mc:Fallback>
        </mc:AlternateContent>
      </w:r>
      <w:r>
        <w:tab/>
        <w:t>Daily recorded ‘Keep in touch’ (KIT) meetings for SLTs</w:t>
      </w:r>
    </w:p>
    <w:p w14:paraId="1CC8DF55" w14:textId="58018E72" w:rsidR="00837C5A" w:rsidRDefault="00837C5A" w:rsidP="00877FAD">
      <w:pPr>
        <w:tabs>
          <w:tab w:val="left" w:pos="709"/>
        </w:tabs>
      </w:pPr>
      <w:r w:rsidRPr="00877FAD">
        <w:rPr>
          <w:noProof/>
          <w:color w:val="A8D08D" w:themeColor="accent6" w:themeTint="99"/>
        </w:rPr>
        <mc:AlternateContent>
          <mc:Choice Requires="wps">
            <w:drawing>
              <wp:anchor distT="0" distB="0" distL="114300" distR="114300" simplePos="0" relativeHeight="251688960" behindDoc="0" locked="0" layoutInCell="1" allowOverlap="1" wp14:anchorId="42E0F5F9" wp14:editId="65974BD6">
                <wp:simplePos x="0" y="0"/>
                <wp:positionH relativeFrom="column">
                  <wp:posOffset>38100</wp:posOffset>
                </wp:positionH>
                <wp:positionV relativeFrom="paragraph">
                  <wp:posOffset>185420</wp:posOffset>
                </wp:positionV>
                <wp:extent cx="219075" cy="2095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B94C8D" id="Rectangle: Rounded Corners 16" o:spid="_x0000_s1026" style="position:absolute;margin-left:3pt;margin-top:14.6pt;width:17.25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" fillcolor="#00b050" strokecolor="#1f3763 [1604]" strokeweight="1pt">
                <v:stroke joinstyle="miter"/>
              </v:roundrect>
            </w:pict>
          </mc:Fallback>
        </mc:AlternateContent>
      </w:r>
    </w:p>
    <w:p w14:paraId="05DB877D" w14:textId="295A3D33" w:rsidR="00837C5A" w:rsidRDefault="00837C5A" w:rsidP="00AB16C1">
      <w:pPr>
        <w:tabs>
          <w:tab w:val="left" w:pos="851"/>
        </w:tabs>
        <w:ind w:left="728" w:hanging="8"/>
      </w:pPr>
      <w:r>
        <w:t>Fortnightly recorded 1:1 supervision/well-being meetings between SLT and staff</w:t>
      </w:r>
      <w:r w:rsidR="00AB16C1">
        <w:t>. DDAT will provide a template to help you record these sessions and you should refer to the HR scenario document for further advice on support for mental health and wellbeing</w:t>
      </w:r>
    </w:p>
    <w:p w14:paraId="193E8095" w14:textId="36282239" w:rsidR="00877FAD" w:rsidRDefault="000B6453" w:rsidP="00877FAD">
      <w:r w:rsidRPr="00877FAD">
        <w:rPr>
          <w:noProof/>
          <w:color w:val="A8D08D" w:themeColor="accent6" w:themeTint="99"/>
        </w:rPr>
        <mc:AlternateContent>
          <mc:Choice Requires="wps">
            <w:drawing>
              <wp:anchor distT="0" distB="0" distL="114300" distR="114300" simplePos="0" relativeHeight="251670528" behindDoc="0" locked="0" layoutInCell="1" allowOverlap="1" wp14:anchorId="3E7AECE0" wp14:editId="22F12A7A">
                <wp:simplePos x="0" y="0"/>
                <wp:positionH relativeFrom="column">
                  <wp:posOffset>38100</wp:posOffset>
                </wp:positionH>
                <wp:positionV relativeFrom="paragraph">
                  <wp:posOffset>185420</wp:posOffset>
                </wp:positionV>
                <wp:extent cx="219075" cy="2095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B42DD5" id="Rectangle: Rounded Corners 7" o:spid="_x0000_s1026" style="position:absolute;margin-left:3pt;margin-top:14.6pt;width:17.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" fillcolor="#00b0f0" strokecolor="#1f3763 [1604]" strokeweight="1pt">
                <v:stroke joinstyle="miter"/>
              </v:roundrect>
            </w:pict>
          </mc:Fallback>
        </mc:AlternateContent>
      </w:r>
    </w:p>
    <w:p w14:paraId="22849289" w14:textId="565661D1" w:rsidR="00877FAD" w:rsidRDefault="000B6453" w:rsidP="000B6453">
      <w:pPr>
        <w:ind w:firstLine="720"/>
      </w:pPr>
      <w:r>
        <w:t>Desks including teacher’s 2m apart</w:t>
      </w:r>
      <w:r w:rsidR="00FB6A7C">
        <w:t>;</w:t>
      </w:r>
      <w:r>
        <w:t xml:space="preserve"> group work via technology</w:t>
      </w:r>
      <w:r w:rsidR="00FB6A7C">
        <w:t>;</w:t>
      </w:r>
      <w:r>
        <w:t xml:space="preserve"> 1:1 teacher support via technology</w:t>
      </w:r>
      <w:r w:rsidR="00232E90">
        <w:t xml:space="preserve">, hand sanitiser available and </w:t>
      </w:r>
      <w:r w:rsidR="00232E90">
        <w:tab/>
        <w:t>encouraged to use</w:t>
      </w:r>
      <w:r>
        <w:t xml:space="preserve"> </w:t>
      </w:r>
      <w:r w:rsidR="00232E90">
        <w:t>as appropriate by teacher/support staff</w:t>
      </w:r>
      <w:r w:rsidR="007A2D41">
        <w:t xml:space="preserve"> </w:t>
      </w:r>
    </w:p>
    <w:p w14:paraId="1EEDB457" w14:textId="490A3DEA" w:rsidR="00FB6A7C" w:rsidRDefault="00FB6A7C" w:rsidP="00FB6A7C">
      <w:r w:rsidRPr="00877FAD">
        <w:rPr>
          <w:noProof/>
          <w:color w:val="A8D08D" w:themeColor="accent6" w:themeTint="99"/>
        </w:rPr>
        <mc:AlternateContent>
          <mc:Choice Requires="wps">
            <w:drawing>
              <wp:anchor distT="0" distB="0" distL="114300" distR="114300" simplePos="0" relativeHeight="251672576" behindDoc="0" locked="0" layoutInCell="1" allowOverlap="1" wp14:anchorId="785484FD" wp14:editId="0B5F245D">
                <wp:simplePos x="0" y="0"/>
                <wp:positionH relativeFrom="column">
                  <wp:posOffset>38100</wp:posOffset>
                </wp:positionH>
                <wp:positionV relativeFrom="paragraph">
                  <wp:posOffset>185420</wp:posOffset>
                </wp:positionV>
                <wp:extent cx="219075" cy="20955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7164B3" id="Rectangle: Rounded Corners 8" o:spid="_x0000_s1026" style="position:absolute;margin-left:3pt;margin-top:14.6pt;width:17.2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" fillcolor="yellow" strokecolor="#1f3763 [1604]" strokeweight="1pt">
                <v:stroke joinstyle="miter"/>
              </v:roundrect>
            </w:pict>
          </mc:Fallback>
        </mc:AlternateContent>
      </w:r>
    </w:p>
    <w:p w14:paraId="598AA274" w14:textId="1FBC5E93" w:rsidR="00FB6A7C" w:rsidRDefault="00FB6A7C" w:rsidP="00FB6A7C">
      <w:pPr>
        <w:ind w:firstLine="720"/>
      </w:pPr>
      <w:r>
        <w:t>Staggered start times for pupil cohorts; 2m markers on approach to entrance and in entrance space for all visitors</w:t>
      </w:r>
    </w:p>
    <w:p w14:paraId="18850393" w14:textId="4E6CB672" w:rsidR="00FB1EFC" w:rsidRDefault="00FB1EFC" w:rsidP="00FB1EFC">
      <w:r w:rsidRPr="00877FAD">
        <w:rPr>
          <w:noProof/>
          <w:color w:val="A8D08D" w:themeColor="accent6" w:themeTint="99"/>
        </w:rPr>
        <mc:AlternateContent>
          <mc:Choice Requires="wps">
            <w:drawing>
              <wp:anchor distT="0" distB="0" distL="114300" distR="114300" simplePos="0" relativeHeight="251674624" behindDoc="0" locked="0" layoutInCell="1" allowOverlap="1" wp14:anchorId="3CCFF13C" wp14:editId="7B081A4F">
                <wp:simplePos x="0" y="0"/>
                <wp:positionH relativeFrom="column">
                  <wp:posOffset>38100</wp:posOffset>
                </wp:positionH>
                <wp:positionV relativeFrom="paragraph">
                  <wp:posOffset>185420</wp:posOffset>
                </wp:positionV>
                <wp:extent cx="219075" cy="2095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DF87B4" id="Rectangle: Rounded Corners 9" o:spid="_x0000_s1026" style="position:absolute;margin-left:3pt;margin-top:14.6pt;width:17.2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" fillcolor="#00b050" strokecolor="#1f3763 [1604]" strokeweight="1pt">
                <v:stroke joinstyle="miter"/>
              </v:roundrect>
            </w:pict>
          </mc:Fallback>
        </mc:AlternateContent>
      </w:r>
    </w:p>
    <w:p w14:paraId="4E67BDE9" w14:textId="0D7A56A2" w:rsidR="00FB1EFC" w:rsidRDefault="00FB1EFC" w:rsidP="00FB1EFC">
      <w:pPr>
        <w:ind w:firstLine="720"/>
      </w:pPr>
      <w:r>
        <w:t>One-way only markings on corridors and doors.  Physical barriers e</w:t>
      </w:r>
      <w:r w:rsidR="00AB16C1">
        <w:t>.</w:t>
      </w:r>
      <w:r>
        <w:t>g</w:t>
      </w:r>
      <w:r w:rsidR="00AB16C1">
        <w:t>.</w:t>
      </w:r>
      <w:r>
        <w:t xml:space="preserve"> lockers etc</w:t>
      </w:r>
      <w:r w:rsidR="00AB16C1">
        <w:t>.</w:t>
      </w:r>
      <w:r>
        <w:t xml:space="preserve"> to ensure maintenance of one-way</w:t>
      </w:r>
    </w:p>
    <w:p w14:paraId="6A85B6D9" w14:textId="4AB662F6" w:rsidR="00F1553F" w:rsidRDefault="00F1553F" w:rsidP="00FB1EFC">
      <w:pPr>
        <w:ind w:firstLine="720"/>
      </w:pPr>
      <w:r w:rsidRPr="00877FAD">
        <w:rPr>
          <w:noProof/>
          <w:color w:val="A8D08D" w:themeColor="accent6" w:themeTint="99"/>
        </w:rPr>
        <mc:AlternateContent>
          <mc:Choice Requires="wps">
            <w:drawing>
              <wp:anchor distT="0" distB="0" distL="114300" distR="114300" simplePos="0" relativeHeight="251693056" behindDoc="0" locked="0" layoutInCell="1" allowOverlap="1" wp14:anchorId="27AC1843" wp14:editId="16A8FA11">
                <wp:simplePos x="0" y="0"/>
                <wp:positionH relativeFrom="column">
                  <wp:posOffset>38100</wp:posOffset>
                </wp:positionH>
                <wp:positionV relativeFrom="paragraph">
                  <wp:posOffset>186055</wp:posOffset>
                </wp:positionV>
                <wp:extent cx="219075" cy="2095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15F514" id="Rectangle: Rounded Corners 18" o:spid="_x0000_s1026" style="position:absolute;margin-left:3pt;margin-top:14.65pt;width:17.25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" fillcolor="#f9f" strokecolor="#1f3763 [1604]" strokeweight="1pt">
                <v:stroke joinstyle="miter"/>
              </v:roundrect>
            </w:pict>
          </mc:Fallback>
        </mc:AlternateContent>
      </w:r>
    </w:p>
    <w:p w14:paraId="5D84C669" w14:textId="4420FB14" w:rsidR="00F1553F" w:rsidRDefault="00F1553F" w:rsidP="00FB1EFC">
      <w:pPr>
        <w:ind w:firstLine="720"/>
      </w:pPr>
      <w:r>
        <w:t>Children’s toileting supervised.  One at a time with 20 second handwashing re-enforced and appropriate signage</w:t>
      </w:r>
    </w:p>
    <w:p w14:paraId="5FAD3518" w14:textId="26C48DE8" w:rsidR="00F1553F" w:rsidRDefault="00F1553F" w:rsidP="00FB1EFC">
      <w:pPr>
        <w:ind w:firstLine="720"/>
      </w:pPr>
      <w:r w:rsidRPr="00877FAD">
        <w:rPr>
          <w:noProof/>
          <w:color w:val="A8D08D" w:themeColor="accent6" w:themeTint="99"/>
        </w:rPr>
        <w:lastRenderedPageBreak/>
        <mc:AlternateContent>
          <mc:Choice Requires="wps">
            <w:drawing>
              <wp:anchor distT="0" distB="0" distL="114300" distR="114300" simplePos="0" relativeHeight="251691008" behindDoc="0" locked="0" layoutInCell="1" allowOverlap="1" wp14:anchorId="4298CC2F" wp14:editId="77CCB295">
                <wp:simplePos x="0" y="0"/>
                <wp:positionH relativeFrom="column">
                  <wp:posOffset>38100</wp:posOffset>
                </wp:positionH>
                <wp:positionV relativeFrom="paragraph">
                  <wp:posOffset>186055</wp:posOffset>
                </wp:positionV>
                <wp:extent cx="219075" cy="2095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8A7D19" id="Rectangle: Rounded Corners 17" o:spid="_x0000_s1026" style="position:absolute;margin-left:3pt;margin-top:14.65pt;width:17.25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" fillcolor="#f69" strokecolor="#1f3763 [1604]" strokeweight="1pt">
                <v:stroke joinstyle="miter"/>
              </v:roundrect>
            </w:pict>
          </mc:Fallback>
        </mc:AlternateContent>
      </w:r>
    </w:p>
    <w:p w14:paraId="6B412574" w14:textId="7C3F36F4" w:rsidR="00F1553F" w:rsidRDefault="00F1553F" w:rsidP="00FB1EFC">
      <w:pPr>
        <w:ind w:firstLine="720"/>
      </w:pPr>
      <w:r>
        <w:t>Staff toilets one at a time with 20 second handwashing advice and signage displayed prominently</w:t>
      </w:r>
    </w:p>
    <w:p w14:paraId="3C357E60" w14:textId="77777777" w:rsidR="00C67F20" w:rsidRDefault="00C67F20" w:rsidP="00C67F20"/>
    <w:p w14:paraId="4F05AB54" w14:textId="72FCC642" w:rsidR="00FB1EFC" w:rsidRDefault="00FB1EFC" w:rsidP="00C67F20">
      <w:r w:rsidRPr="00877FAD">
        <w:rPr>
          <w:noProof/>
          <w:color w:val="A8D08D" w:themeColor="accent6" w:themeTint="99"/>
        </w:rPr>
        <mc:AlternateContent>
          <mc:Choice Requires="wps">
            <w:drawing>
              <wp:anchor distT="0" distB="0" distL="114300" distR="114300" simplePos="0" relativeHeight="251676672" behindDoc="0" locked="0" layoutInCell="1" allowOverlap="1" wp14:anchorId="07AD9EA0" wp14:editId="2F2EAF48">
                <wp:simplePos x="0" y="0"/>
                <wp:positionH relativeFrom="column">
                  <wp:posOffset>38100</wp:posOffset>
                </wp:positionH>
                <wp:positionV relativeFrom="paragraph">
                  <wp:posOffset>33020</wp:posOffset>
                </wp:positionV>
                <wp:extent cx="219075" cy="2095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A95070" id="Rectangle: Rounded Corners 10" o:spid="_x0000_s1026" style="position:absolute;margin-left:3pt;margin-top:2.6pt;width:17.2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" fillcolor="#c45911 [2405]" strokecolor="#1f3763 [1604]" strokeweight="1pt">
                <v:stroke joinstyle="miter"/>
              </v:roundrect>
            </w:pict>
          </mc:Fallback>
        </mc:AlternateContent>
      </w:r>
      <w:r w:rsidR="00C67F20">
        <w:tab/>
      </w:r>
      <w:r>
        <w:t>Outdoor PE to be the default position.  If not possible</w:t>
      </w:r>
      <w:r w:rsidR="00AB16C1">
        <w:t>,</w:t>
      </w:r>
      <w:r>
        <w:t xml:space="preserve"> individual PE </w:t>
      </w:r>
      <w:r w:rsidR="00232E90">
        <w:t>(</w:t>
      </w:r>
      <w:r>
        <w:t>not team</w:t>
      </w:r>
      <w:r w:rsidR="00232E90">
        <w:t>)</w:t>
      </w:r>
      <w:r>
        <w:t xml:space="preserve"> e</w:t>
      </w:r>
      <w:r w:rsidR="00AB16C1">
        <w:t>.</w:t>
      </w:r>
      <w:r>
        <w:t>g</w:t>
      </w:r>
      <w:r w:rsidR="00AB16C1">
        <w:t>.</w:t>
      </w:r>
      <w:r>
        <w:t xml:space="preserve"> dance, Joe Wicks etc</w:t>
      </w:r>
    </w:p>
    <w:p w14:paraId="6F1D82F2" w14:textId="35451BEE" w:rsidR="00232E90" w:rsidRDefault="00C363F7" w:rsidP="00232E90">
      <w:r w:rsidRPr="00877FAD">
        <w:rPr>
          <w:noProof/>
          <w:color w:val="A8D08D" w:themeColor="accent6" w:themeTint="99"/>
        </w:rPr>
        <mc:AlternateContent>
          <mc:Choice Requires="wps">
            <w:drawing>
              <wp:anchor distT="0" distB="0" distL="114300" distR="114300" simplePos="0" relativeHeight="251678720" behindDoc="0" locked="0" layoutInCell="1" allowOverlap="1" wp14:anchorId="23751E56" wp14:editId="2B734ECD">
                <wp:simplePos x="0" y="0"/>
                <wp:positionH relativeFrom="column">
                  <wp:posOffset>47625</wp:posOffset>
                </wp:positionH>
                <wp:positionV relativeFrom="paragraph">
                  <wp:posOffset>171450</wp:posOffset>
                </wp:positionV>
                <wp:extent cx="219075" cy="2095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B9796F" id="Rectangle: Rounded Corners 11" o:spid="_x0000_s1026" style="position:absolute;margin-left:3.75pt;margin-top:13.5pt;width:17.2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" fillcolor="#7f5f00 [1607]" strokecolor="#1f3763 [1604]" strokeweight="1pt">
                <v:stroke joinstyle="miter"/>
              </v:roundrect>
            </w:pict>
          </mc:Fallback>
        </mc:AlternateContent>
      </w:r>
    </w:p>
    <w:p w14:paraId="4C6E6DAF" w14:textId="15A8490C" w:rsidR="00232E90" w:rsidRDefault="00232E90" w:rsidP="00232E90">
      <w:pPr>
        <w:ind w:firstLine="720"/>
      </w:pPr>
      <w:r>
        <w:t xml:space="preserve">Cleaning regime as set out in </w:t>
      </w:r>
      <w:r w:rsidR="00AB16C1">
        <w:t>DDAT hygiene standards.</w:t>
      </w:r>
      <w:r>
        <w:t xml:space="preserve"> </w:t>
      </w:r>
    </w:p>
    <w:p w14:paraId="5182732D" w14:textId="148976B8" w:rsidR="00232E90" w:rsidRDefault="00232E90" w:rsidP="00232E90"/>
    <w:p w14:paraId="6DABD449" w14:textId="7407062E" w:rsidR="00FC4DE5" w:rsidRDefault="00AB16C1" w:rsidP="00232E90">
      <w:pPr>
        <w:ind w:firstLine="720"/>
      </w:pPr>
      <w:r w:rsidRPr="00232E90">
        <w:rPr>
          <w:noProof/>
          <w:color w:val="66FFFF"/>
        </w:rPr>
        <mc:AlternateContent>
          <mc:Choice Requires="wps">
            <w:drawing>
              <wp:anchor distT="0" distB="0" distL="114300" distR="114300" simplePos="0" relativeHeight="251680768" behindDoc="0" locked="0" layoutInCell="1" allowOverlap="1" wp14:anchorId="61839BF7" wp14:editId="36973C18">
                <wp:simplePos x="0" y="0"/>
                <wp:positionH relativeFrom="column">
                  <wp:posOffset>38100</wp:posOffset>
                </wp:positionH>
                <wp:positionV relativeFrom="paragraph">
                  <wp:posOffset>51435</wp:posOffset>
                </wp:positionV>
                <wp:extent cx="219075" cy="2095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3ADDD6" id="Rectangle: Rounded Corners 12" o:spid="_x0000_s1026" style="position:absolute;margin-left:3pt;margin-top:4.05pt;width:17.25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" fillcolor="#6ff" strokecolor="#1f3763 [1604]" strokeweight="1pt">
                <v:stroke joinstyle="miter"/>
              </v:roundrect>
            </w:pict>
          </mc:Fallback>
        </mc:AlternateContent>
      </w:r>
      <w:r w:rsidR="00232E90">
        <w:t>Staff to</w:t>
      </w:r>
      <w:r w:rsidR="00FC4DE5">
        <w:t xml:space="preserve"> manage the classroom environment closely and</w:t>
      </w:r>
      <w:r w:rsidR="00232E90">
        <w:t xml:space="preserve"> use hand sanitiser and surface sanitiser at each break and as thought necessary </w:t>
      </w:r>
    </w:p>
    <w:p w14:paraId="789C1D7F" w14:textId="0E03A4C8" w:rsidR="00232E90" w:rsidRDefault="00232E90" w:rsidP="00232E90">
      <w:pPr>
        <w:ind w:firstLine="720"/>
      </w:pPr>
      <w:r>
        <w:t>(</w:t>
      </w:r>
      <w:r w:rsidR="00862C6A">
        <w:t xml:space="preserve">COSHH - </w:t>
      </w:r>
      <w:r>
        <w:t>check on product and any allergy implications)</w:t>
      </w:r>
      <w:r w:rsidR="00862C6A">
        <w:t xml:space="preserve"> – see </w:t>
      </w:r>
      <w:r w:rsidR="00AB16C1">
        <w:t>DDAT hygiene standards.</w:t>
      </w:r>
    </w:p>
    <w:p w14:paraId="58F99088" w14:textId="45B0F2AE" w:rsidR="007A2D41" w:rsidRDefault="00AA4FF4" w:rsidP="007A2D41">
      <w:r w:rsidRPr="00232E90">
        <w:rPr>
          <w:noProof/>
          <w:color w:val="66FFFF"/>
        </w:rPr>
        <mc:AlternateContent>
          <mc:Choice Requires="wps">
            <w:drawing>
              <wp:anchor distT="0" distB="0" distL="114300" distR="114300" simplePos="0" relativeHeight="251682816" behindDoc="0" locked="0" layoutInCell="1" allowOverlap="1" wp14:anchorId="2FFD27C1" wp14:editId="78D17CD7">
                <wp:simplePos x="0" y="0"/>
                <wp:positionH relativeFrom="column">
                  <wp:posOffset>38100</wp:posOffset>
                </wp:positionH>
                <wp:positionV relativeFrom="paragraph">
                  <wp:posOffset>166370</wp:posOffset>
                </wp:positionV>
                <wp:extent cx="219075" cy="2095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565FF6" id="Rectangle: Rounded Corners 13" o:spid="_x0000_s1026" style="position:absolute;margin-left:3pt;margin-top:13.1pt;width:17.25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" fillcolor="#ffc000" strokecolor="#1f3763 [1604]" strokeweight="1pt">
                <v:stroke joinstyle="miter"/>
              </v:roundrect>
            </w:pict>
          </mc:Fallback>
        </mc:AlternateContent>
      </w:r>
    </w:p>
    <w:p w14:paraId="6F130E3B" w14:textId="5BCA6613" w:rsidR="007A2D41" w:rsidRDefault="007A2D41" w:rsidP="007A2D41">
      <w:pPr>
        <w:ind w:firstLine="720"/>
      </w:pPr>
      <w:r>
        <w:t xml:space="preserve">Staggered </w:t>
      </w:r>
      <w:proofErr w:type="gramStart"/>
      <w:r>
        <w:t>meal times</w:t>
      </w:r>
      <w:proofErr w:type="gramEnd"/>
      <w:r>
        <w:t xml:space="preserve"> for pupil cohorts</w:t>
      </w:r>
      <w:r w:rsidR="00853B99">
        <w:t>;</w:t>
      </w:r>
      <w:r>
        <w:t xml:space="preserve"> 2m</w:t>
      </w:r>
      <w:r w:rsidR="00853B99">
        <w:t xml:space="preserve"> distancing maintained; social interaction via technology</w:t>
      </w:r>
      <w:r w:rsidR="00123637">
        <w:t xml:space="preserve"> for example *</w:t>
      </w:r>
    </w:p>
    <w:p w14:paraId="4BF97A2B" w14:textId="77777777" w:rsidR="00123637" w:rsidRDefault="00AA4FF4" w:rsidP="00123637">
      <w:r w:rsidRPr="00232E90">
        <w:rPr>
          <w:noProof/>
          <w:color w:val="66FFFF"/>
        </w:rPr>
        <mc:AlternateContent>
          <mc:Choice Requires="wps">
            <w:drawing>
              <wp:anchor distT="0" distB="0" distL="114300" distR="114300" simplePos="0" relativeHeight="251686912" behindDoc="0" locked="0" layoutInCell="1" allowOverlap="1" wp14:anchorId="172F05F3" wp14:editId="0C3AD5EA">
                <wp:simplePos x="0" y="0"/>
                <wp:positionH relativeFrom="column">
                  <wp:posOffset>38100</wp:posOffset>
                </wp:positionH>
                <wp:positionV relativeFrom="paragraph">
                  <wp:posOffset>171450</wp:posOffset>
                </wp:positionV>
                <wp:extent cx="219075" cy="20955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219075" cy="2095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35D04F" id="Rectangle: Rounded Corners 15" o:spid="_x0000_s1026" style="position:absolute;margin-left:3pt;margin-top:13.5pt;width:17.25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" fillcolor="#fff2cc [663]" strokecolor="#1f3763 [1604]" strokeweight="1pt">
                <v:stroke joinstyle="miter"/>
              </v:roundrect>
            </w:pict>
          </mc:Fallback>
        </mc:AlternateContent>
      </w:r>
    </w:p>
    <w:p w14:paraId="075E0CB1" w14:textId="623E177D" w:rsidR="00AA4FF4" w:rsidRDefault="00123637" w:rsidP="00123637">
      <w:r>
        <w:tab/>
      </w:r>
      <w:r w:rsidR="00AA4FF4">
        <w:t>Staggered play time with forceful encouragement to socially distance</w:t>
      </w:r>
      <w:r>
        <w:t>; managed social activity wherever possible *</w:t>
      </w:r>
    </w:p>
    <w:p w14:paraId="4390C2BB" w14:textId="77777777" w:rsidR="00123637" w:rsidRDefault="00123637" w:rsidP="00123637">
      <w:pPr>
        <w:pStyle w:val="ListParagraph"/>
      </w:pPr>
    </w:p>
    <w:p w14:paraId="345BCE77" w14:textId="2BD5B187" w:rsidR="00123637" w:rsidRDefault="00123637" w:rsidP="00123637">
      <w:pPr>
        <w:pStyle w:val="ListParagraph"/>
      </w:pPr>
    </w:p>
    <w:p w14:paraId="70F12D20" w14:textId="6F5D1D68" w:rsidR="00123637" w:rsidRPr="00AA4FF4" w:rsidRDefault="00123637" w:rsidP="00123637">
      <w:pPr>
        <w:pStyle w:val="ListParagraph"/>
      </w:pPr>
      <w:r>
        <w:t>*  Examples given below</w:t>
      </w:r>
    </w:p>
    <w:p w14:paraId="40084243" w14:textId="4C006F8A" w:rsidR="00123637" w:rsidRDefault="00123637" w:rsidP="00123637">
      <w:pPr>
        <w:pStyle w:val="ListParagraph"/>
      </w:pPr>
    </w:p>
    <w:p w14:paraId="47C3CC23" w14:textId="4710B83F" w:rsidR="00123637" w:rsidRDefault="00123637" w:rsidP="00123637">
      <w:pPr>
        <w:pStyle w:val="ListParagraph"/>
      </w:pPr>
    </w:p>
    <w:p w14:paraId="6779323C" w14:textId="2F891079" w:rsidR="0046081C" w:rsidRDefault="0046081C" w:rsidP="00123637">
      <w:pPr>
        <w:pStyle w:val="ListParagraph"/>
      </w:pPr>
    </w:p>
    <w:p w14:paraId="3849C248" w14:textId="00AF1336" w:rsidR="0046081C" w:rsidRDefault="0046081C" w:rsidP="00123637">
      <w:pPr>
        <w:pStyle w:val="ListParagraph"/>
      </w:pPr>
    </w:p>
    <w:p w14:paraId="5780A3EE" w14:textId="7D1DCCD5" w:rsidR="0046081C" w:rsidRDefault="0046081C" w:rsidP="00123637">
      <w:pPr>
        <w:pStyle w:val="ListParagraph"/>
      </w:pPr>
    </w:p>
    <w:p w14:paraId="7B47F7D8" w14:textId="12FC0C0A" w:rsidR="0046081C" w:rsidRDefault="0046081C" w:rsidP="00123637">
      <w:pPr>
        <w:pStyle w:val="ListParagraph"/>
      </w:pPr>
    </w:p>
    <w:p w14:paraId="6A6684C4" w14:textId="7A0048B0" w:rsidR="0046081C" w:rsidRDefault="0046081C" w:rsidP="00123637">
      <w:pPr>
        <w:pStyle w:val="ListParagraph"/>
      </w:pPr>
    </w:p>
    <w:p w14:paraId="77F180F2" w14:textId="06ECAB3E" w:rsidR="0046081C" w:rsidRDefault="0046081C" w:rsidP="00123637">
      <w:pPr>
        <w:pStyle w:val="ListParagraph"/>
      </w:pPr>
    </w:p>
    <w:p w14:paraId="40722F95" w14:textId="77983A99" w:rsidR="0046081C" w:rsidRDefault="0046081C" w:rsidP="00123637">
      <w:pPr>
        <w:pStyle w:val="ListParagraph"/>
      </w:pPr>
    </w:p>
    <w:p w14:paraId="260CE6C3" w14:textId="57FD7EF6" w:rsidR="0046081C" w:rsidRDefault="0046081C" w:rsidP="00123637">
      <w:pPr>
        <w:pStyle w:val="ListParagraph"/>
      </w:pPr>
    </w:p>
    <w:p w14:paraId="32FC7F15" w14:textId="1BA408B2" w:rsidR="0046081C" w:rsidRDefault="0046081C" w:rsidP="00123637">
      <w:pPr>
        <w:pStyle w:val="ListParagraph"/>
      </w:pPr>
    </w:p>
    <w:p w14:paraId="7EEE53C0" w14:textId="180FEAB5" w:rsidR="0046081C" w:rsidRDefault="0046081C" w:rsidP="00123637">
      <w:pPr>
        <w:pStyle w:val="ListParagraph"/>
      </w:pPr>
    </w:p>
    <w:p w14:paraId="35ABE245" w14:textId="1E14339B" w:rsidR="0046081C" w:rsidRDefault="0046081C" w:rsidP="00123637">
      <w:pPr>
        <w:pStyle w:val="ListParagraph"/>
      </w:pPr>
    </w:p>
    <w:p w14:paraId="629A8312" w14:textId="77777777" w:rsidR="0046081C" w:rsidRDefault="0046081C" w:rsidP="00AB16C1"/>
    <w:p w14:paraId="0F0BFC58" w14:textId="01A38547" w:rsidR="00BB3E2C" w:rsidRDefault="00BB3E2C" w:rsidP="00BB3E2C">
      <w:pPr>
        <w:pStyle w:val="ListParagraph"/>
        <w:ind w:left="0"/>
        <w:rPr>
          <w:b/>
          <w:bCs/>
        </w:rPr>
      </w:pPr>
      <w:r>
        <w:rPr>
          <w:b/>
          <w:bCs/>
        </w:rPr>
        <w:t xml:space="preserve">Appendix of examples to be added to as schools </w:t>
      </w:r>
      <w:r w:rsidR="00AB16C1">
        <w:rPr>
          <w:b/>
          <w:bCs/>
        </w:rPr>
        <w:t>develop</w:t>
      </w:r>
      <w:r>
        <w:rPr>
          <w:b/>
          <w:bCs/>
        </w:rPr>
        <w:t xml:space="preserve"> ideas:</w:t>
      </w:r>
    </w:p>
    <w:p w14:paraId="59DC72BD" w14:textId="77777777" w:rsidR="00BB3E2C" w:rsidRDefault="00BB3E2C" w:rsidP="00BB3E2C">
      <w:pPr>
        <w:pStyle w:val="ListParagraph"/>
        <w:ind w:left="0"/>
        <w:rPr>
          <w:b/>
          <w:bCs/>
        </w:rPr>
      </w:pPr>
    </w:p>
    <w:p w14:paraId="792AB464" w14:textId="793CB0CF" w:rsidR="00BB3E2C" w:rsidRDefault="00BB3E2C" w:rsidP="00BB3E2C">
      <w:pPr>
        <w:pStyle w:val="ListParagraph"/>
        <w:ind w:left="0"/>
        <w:rPr>
          <w:b/>
          <w:bCs/>
        </w:rPr>
      </w:pPr>
      <w:r>
        <w:rPr>
          <w:b/>
          <w:bCs/>
        </w:rPr>
        <w:t>Limiting numbers of parents during drop of</w:t>
      </w:r>
      <w:r w:rsidR="00AB16C1">
        <w:rPr>
          <w:b/>
          <w:bCs/>
        </w:rPr>
        <w:t>f</w:t>
      </w:r>
      <w:r>
        <w:rPr>
          <w:b/>
          <w:bCs/>
        </w:rPr>
        <w:t xml:space="preserve"> and pick up.</w:t>
      </w:r>
    </w:p>
    <w:p w14:paraId="76576A91" w14:textId="55B6359A" w:rsidR="00BB3E2C" w:rsidRPr="00720FE4" w:rsidRDefault="00BB3E2C" w:rsidP="00BB3E2C">
      <w:pPr>
        <w:pStyle w:val="ListParagraph"/>
        <w:numPr>
          <w:ilvl w:val="0"/>
          <w:numId w:val="14"/>
        </w:numPr>
      </w:pPr>
      <w:r w:rsidRPr="00720FE4">
        <w:t>Families with surnames beginning A-G drop off and vacate by 8:30</w:t>
      </w:r>
      <w:r>
        <w:t>am</w:t>
      </w:r>
      <w:r w:rsidRPr="00720FE4">
        <w:t>. H-M drop off and vacate by 8:40</w:t>
      </w:r>
      <w:r>
        <w:t>am</w:t>
      </w:r>
      <w:r w:rsidRPr="00720FE4">
        <w:t>, etc – similar at the end of the day.</w:t>
      </w:r>
    </w:p>
    <w:p w14:paraId="12A041D4" w14:textId="64EDFB2D" w:rsidR="00BB3E2C" w:rsidRPr="00720FE4" w:rsidRDefault="00BB3E2C" w:rsidP="00BB3E2C">
      <w:pPr>
        <w:pStyle w:val="ListParagraph"/>
        <w:numPr>
          <w:ilvl w:val="0"/>
          <w:numId w:val="14"/>
        </w:numPr>
      </w:pPr>
      <w:r w:rsidRPr="00720FE4">
        <w:t>No parents permitted to come into school (not even the foyer) unless by appointment or invit</w:t>
      </w:r>
      <w:r w:rsidR="00EF5719">
        <w:t>ation</w:t>
      </w:r>
      <w:r w:rsidRPr="00720FE4">
        <w:t>.</w:t>
      </w:r>
    </w:p>
    <w:p w14:paraId="290A0CF4" w14:textId="77777777" w:rsidR="00BB3E2C" w:rsidRDefault="00BB3E2C" w:rsidP="00BB3E2C">
      <w:pPr>
        <w:pStyle w:val="ListParagraph"/>
        <w:numPr>
          <w:ilvl w:val="0"/>
          <w:numId w:val="14"/>
        </w:numPr>
        <w:rPr>
          <w:b/>
          <w:bCs/>
        </w:rPr>
      </w:pPr>
    </w:p>
    <w:p w14:paraId="019FA331" w14:textId="77777777" w:rsidR="00BB3E2C" w:rsidRDefault="00BB3E2C" w:rsidP="00BB3E2C">
      <w:pPr>
        <w:pStyle w:val="ListParagraph"/>
        <w:numPr>
          <w:ilvl w:val="0"/>
          <w:numId w:val="14"/>
        </w:numPr>
        <w:rPr>
          <w:b/>
          <w:bCs/>
        </w:rPr>
      </w:pPr>
    </w:p>
    <w:p w14:paraId="64444B44" w14:textId="77777777" w:rsidR="00BB3E2C" w:rsidRDefault="00BB3E2C" w:rsidP="00BB3E2C">
      <w:pPr>
        <w:pStyle w:val="ListParagraph"/>
        <w:numPr>
          <w:ilvl w:val="0"/>
          <w:numId w:val="14"/>
        </w:numPr>
        <w:rPr>
          <w:b/>
          <w:bCs/>
        </w:rPr>
      </w:pPr>
    </w:p>
    <w:p w14:paraId="2B085FF3" w14:textId="77777777" w:rsidR="00BB3E2C" w:rsidRDefault="00BB3E2C" w:rsidP="00BB3E2C">
      <w:pPr>
        <w:pStyle w:val="ListParagraph"/>
        <w:numPr>
          <w:ilvl w:val="0"/>
          <w:numId w:val="14"/>
        </w:numPr>
        <w:rPr>
          <w:b/>
          <w:bCs/>
        </w:rPr>
      </w:pPr>
    </w:p>
    <w:p w14:paraId="7B55AFF6" w14:textId="77777777" w:rsidR="00BB3E2C" w:rsidRDefault="00BB3E2C" w:rsidP="00BB3E2C">
      <w:pPr>
        <w:rPr>
          <w:b/>
          <w:bCs/>
        </w:rPr>
      </w:pPr>
    </w:p>
    <w:p w14:paraId="214C6389" w14:textId="77777777" w:rsidR="00BB3E2C" w:rsidRDefault="00BB3E2C" w:rsidP="00BB3E2C">
      <w:pPr>
        <w:rPr>
          <w:b/>
          <w:bCs/>
        </w:rPr>
      </w:pPr>
      <w:r>
        <w:rPr>
          <w:b/>
          <w:bCs/>
        </w:rPr>
        <w:t>Break times.</w:t>
      </w:r>
    </w:p>
    <w:p w14:paraId="0A93394B" w14:textId="4A333F31" w:rsidR="00BB3E2C" w:rsidRPr="00720FE4" w:rsidRDefault="00BB3E2C" w:rsidP="00BB3E2C">
      <w:pPr>
        <w:pStyle w:val="ListParagraph"/>
        <w:numPr>
          <w:ilvl w:val="0"/>
          <w:numId w:val="15"/>
        </w:numPr>
      </w:pPr>
      <w:r w:rsidRPr="00720FE4">
        <w:t>Staggered; each group are taken from their classroom together for their outdoor break. If the school grounds are big enough then maybe more than on</w:t>
      </w:r>
      <w:r>
        <w:t>e</w:t>
      </w:r>
      <w:r w:rsidRPr="00720FE4">
        <w:t xml:space="preserve"> group can go outside as long as social distancing can be adhered to.</w:t>
      </w:r>
    </w:p>
    <w:p w14:paraId="4D09A067" w14:textId="77777777" w:rsidR="00BB3E2C" w:rsidRPr="00720FE4" w:rsidRDefault="00BB3E2C" w:rsidP="00BB3E2C">
      <w:pPr>
        <w:pStyle w:val="ListParagraph"/>
        <w:numPr>
          <w:ilvl w:val="0"/>
          <w:numId w:val="15"/>
        </w:numPr>
      </w:pPr>
      <w:r w:rsidRPr="00720FE4">
        <w:t>Games that are non-contact, i.e. hopscotch, balance games, etc – no Twister!</w:t>
      </w:r>
    </w:p>
    <w:p w14:paraId="055B6511" w14:textId="77777777" w:rsidR="00BB3E2C" w:rsidRDefault="00BB3E2C" w:rsidP="00BB3E2C">
      <w:pPr>
        <w:pStyle w:val="ListParagraph"/>
        <w:numPr>
          <w:ilvl w:val="0"/>
          <w:numId w:val="15"/>
        </w:numPr>
        <w:rPr>
          <w:b/>
          <w:bCs/>
        </w:rPr>
      </w:pPr>
    </w:p>
    <w:p w14:paraId="1E40E1E5" w14:textId="77777777" w:rsidR="00BB3E2C" w:rsidRDefault="00BB3E2C" w:rsidP="00BB3E2C">
      <w:pPr>
        <w:pStyle w:val="ListParagraph"/>
        <w:numPr>
          <w:ilvl w:val="0"/>
          <w:numId w:val="15"/>
        </w:numPr>
        <w:rPr>
          <w:b/>
          <w:bCs/>
        </w:rPr>
      </w:pPr>
    </w:p>
    <w:p w14:paraId="3A26C1D1" w14:textId="77777777" w:rsidR="00BB3E2C" w:rsidRPr="00720FE4" w:rsidRDefault="00BB3E2C" w:rsidP="00BB3E2C">
      <w:pPr>
        <w:pStyle w:val="ListParagraph"/>
        <w:numPr>
          <w:ilvl w:val="0"/>
          <w:numId w:val="15"/>
        </w:numPr>
        <w:rPr>
          <w:b/>
          <w:bCs/>
        </w:rPr>
      </w:pPr>
    </w:p>
    <w:p w14:paraId="7BE64E88" w14:textId="77777777" w:rsidR="00BB3E2C" w:rsidRDefault="00BB3E2C" w:rsidP="00BB3E2C">
      <w:pPr>
        <w:pStyle w:val="ListParagraph"/>
        <w:ind w:left="0"/>
        <w:rPr>
          <w:b/>
          <w:bCs/>
        </w:rPr>
      </w:pPr>
    </w:p>
    <w:p w14:paraId="4D5FAEEB" w14:textId="77777777" w:rsidR="00BB3E2C" w:rsidRDefault="00BB3E2C" w:rsidP="00BB3E2C">
      <w:pPr>
        <w:pStyle w:val="ListParagraph"/>
        <w:ind w:left="0"/>
        <w:rPr>
          <w:b/>
          <w:bCs/>
        </w:rPr>
      </w:pPr>
      <w:r>
        <w:rPr>
          <w:b/>
          <w:bCs/>
        </w:rPr>
        <w:t>Dining</w:t>
      </w:r>
    </w:p>
    <w:p w14:paraId="6AC63C6B" w14:textId="0D289D9C" w:rsidR="00BB3E2C" w:rsidRPr="00720FE4" w:rsidRDefault="00BB3E2C" w:rsidP="00BB3E2C">
      <w:pPr>
        <w:pStyle w:val="ListParagraph"/>
        <w:numPr>
          <w:ilvl w:val="0"/>
          <w:numId w:val="16"/>
        </w:numPr>
      </w:pPr>
      <w:r w:rsidRPr="00720FE4">
        <w:t>Meals collected and brought to children</w:t>
      </w:r>
      <w:r>
        <w:t>’</w:t>
      </w:r>
      <w:r w:rsidRPr="00720FE4">
        <w:t>s desks.</w:t>
      </w:r>
    </w:p>
    <w:p w14:paraId="5208C6E9" w14:textId="1C1FD0A8" w:rsidR="00BB3E2C" w:rsidRDefault="00BB3E2C" w:rsidP="00BB3E2C">
      <w:pPr>
        <w:pStyle w:val="ListParagraph"/>
        <w:numPr>
          <w:ilvl w:val="0"/>
          <w:numId w:val="16"/>
        </w:numPr>
      </w:pPr>
      <w:r w:rsidRPr="00720FE4">
        <w:t xml:space="preserve">Children eat in hall if the hall is big enough to cope with all the numbers whilst maintaining social distancing. Some of the smaller schools that have large halls </w:t>
      </w:r>
      <w:r w:rsidR="00AB16C1">
        <w:t>e.g.</w:t>
      </w:r>
      <w:r w:rsidRPr="00720FE4">
        <w:t xml:space="preserve"> St Giles Matlock</w:t>
      </w:r>
      <w:r>
        <w:t>,</w:t>
      </w:r>
      <w:r w:rsidRPr="00720FE4">
        <w:t xml:space="preserve"> may well manage this. Clear markings on the floor 2 meters apart and the children queue (only a few at a time) to collect their lunch. Cutlery and tray given to them at the hatch (no selecting their own cutlery from cutlery tray). Must be enough chairs out so that each child has allocated seat and although they are staggered, it is only one sitting to avoid a child occupying the same seat shortly after another child vacated it.</w:t>
      </w:r>
    </w:p>
    <w:p w14:paraId="14C5163E" w14:textId="77777777" w:rsidR="00EF5719" w:rsidRPr="00720FE4" w:rsidRDefault="00EF5719" w:rsidP="00BB3E2C">
      <w:pPr>
        <w:pStyle w:val="ListParagraph"/>
        <w:numPr>
          <w:ilvl w:val="0"/>
          <w:numId w:val="16"/>
        </w:numPr>
      </w:pPr>
    </w:p>
    <w:p w14:paraId="46AEDA6E" w14:textId="77777777" w:rsidR="00BB3E2C" w:rsidRPr="00AB16C1" w:rsidRDefault="00BB3E2C" w:rsidP="00AB16C1">
      <w:pPr>
        <w:pStyle w:val="ListParagraph"/>
        <w:numPr>
          <w:ilvl w:val="0"/>
          <w:numId w:val="16"/>
        </w:numPr>
        <w:rPr>
          <w:b/>
          <w:bCs/>
        </w:rPr>
      </w:pPr>
    </w:p>
    <w:p w14:paraId="3CFE87E0" w14:textId="77777777" w:rsidR="00BB3E2C" w:rsidRDefault="00BB3E2C" w:rsidP="00BB3E2C">
      <w:pPr>
        <w:rPr>
          <w:b/>
          <w:bCs/>
        </w:rPr>
      </w:pPr>
    </w:p>
    <w:p w14:paraId="0BAF7505" w14:textId="77777777" w:rsidR="00BB3E2C" w:rsidRDefault="00BB3E2C" w:rsidP="00BB3E2C">
      <w:pPr>
        <w:rPr>
          <w:b/>
          <w:bCs/>
        </w:rPr>
      </w:pPr>
      <w:r>
        <w:rPr>
          <w:b/>
          <w:bCs/>
        </w:rPr>
        <w:t>Circulation around school</w:t>
      </w:r>
    </w:p>
    <w:p w14:paraId="6528EFB8" w14:textId="7C84407D" w:rsidR="00BB3E2C" w:rsidRPr="00720FE4" w:rsidRDefault="00BB3E2C" w:rsidP="00BB3E2C">
      <w:pPr>
        <w:pStyle w:val="ListParagraph"/>
        <w:numPr>
          <w:ilvl w:val="0"/>
          <w:numId w:val="17"/>
        </w:numPr>
      </w:pPr>
      <w:r w:rsidRPr="00720FE4">
        <w:t>Line of tape on the floor down the middle of the corridors distinguishing a right side and a left side</w:t>
      </w:r>
      <w:r w:rsidR="00EF5719">
        <w:t xml:space="preserve"> where wide enough; one-way system where not</w:t>
      </w:r>
      <w:r w:rsidRPr="00720FE4">
        <w:t xml:space="preserve"> </w:t>
      </w:r>
    </w:p>
    <w:p w14:paraId="6E815ACE" w14:textId="4F6482A9" w:rsidR="00BB3E2C" w:rsidRPr="00720FE4" w:rsidRDefault="00BB3E2C" w:rsidP="00BB3E2C">
      <w:pPr>
        <w:pStyle w:val="ListParagraph"/>
        <w:numPr>
          <w:ilvl w:val="0"/>
          <w:numId w:val="17"/>
        </w:numPr>
      </w:pPr>
      <w:r w:rsidRPr="00720FE4">
        <w:t>Allowing children to go to the toilet at various points during the day so that toilets are never over</w:t>
      </w:r>
      <w:r w:rsidR="00EF5719">
        <w:t>-</w:t>
      </w:r>
      <w:r w:rsidRPr="00720FE4">
        <w:t>occupied</w:t>
      </w:r>
    </w:p>
    <w:p w14:paraId="73857F6D" w14:textId="77777777" w:rsidR="00BB3E2C" w:rsidRDefault="00BB3E2C" w:rsidP="00BB3E2C">
      <w:pPr>
        <w:pStyle w:val="ListParagraph"/>
        <w:numPr>
          <w:ilvl w:val="0"/>
          <w:numId w:val="17"/>
        </w:numPr>
        <w:rPr>
          <w:b/>
          <w:bCs/>
        </w:rPr>
      </w:pPr>
    </w:p>
    <w:p w14:paraId="63767CB2" w14:textId="77777777" w:rsidR="00BB3E2C" w:rsidRDefault="00BB3E2C" w:rsidP="00BB3E2C">
      <w:pPr>
        <w:pStyle w:val="ListParagraph"/>
        <w:numPr>
          <w:ilvl w:val="0"/>
          <w:numId w:val="17"/>
        </w:numPr>
        <w:rPr>
          <w:b/>
          <w:bCs/>
        </w:rPr>
      </w:pPr>
    </w:p>
    <w:p w14:paraId="539A9B7E" w14:textId="77777777" w:rsidR="00BB3E2C" w:rsidRPr="00720FE4" w:rsidRDefault="00BB3E2C" w:rsidP="00BB3E2C">
      <w:pPr>
        <w:pStyle w:val="ListParagraph"/>
        <w:numPr>
          <w:ilvl w:val="0"/>
          <w:numId w:val="17"/>
        </w:numPr>
        <w:rPr>
          <w:b/>
          <w:bCs/>
        </w:rPr>
      </w:pPr>
    </w:p>
    <w:p w14:paraId="6D4C2103" w14:textId="77777777" w:rsidR="00BB3E2C" w:rsidRDefault="00BB3E2C" w:rsidP="00BB3E2C">
      <w:pPr>
        <w:pStyle w:val="ListParagraph"/>
        <w:ind w:left="0"/>
        <w:rPr>
          <w:b/>
          <w:bCs/>
        </w:rPr>
      </w:pPr>
    </w:p>
    <w:p w14:paraId="1C9B740B" w14:textId="77777777" w:rsidR="00BB3E2C" w:rsidRDefault="00BB3E2C" w:rsidP="00BB3E2C">
      <w:pPr>
        <w:pStyle w:val="ListParagraph"/>
        <w:ind w:left="0"/>
        <w:rPr>
          <w:b/>
          <w:bCs/>
        </w:rPr>
      </w:pPr>
      <w:r>
        <w:rPr>
          <w:b/>
          <w:bCs/>
        </w:rPr>
        <w:t>Curriculum and resourcing</w:t>
      </w:r>
    </w:p>
    <w:p w14:paraId="12BF7888" w14:textId="77777777" w:rsidR="00BB3E2C" w:rsidRPr="00720FE4" w:rsidRDefault="00BB3E2C" w:rsidP="00BB3E2C">
      <w:pPr>
        <w:pStyle w:val="ListParagraph"/>
        <w:numPr>
          <w:ilvl w:val="0"/>
          <w:numId w:val="18"/>
        </w:numPr>
      </w:pPr>
      <w:r w:rsidRPr="00720FE4">
        <w:t>Make use of outdoors – PE daily with non-contact activities. If school grounds allow, set up orienteering activities/map reading skills and treasure hunt type activities.</w:t>
      </w:r>
    </w:p>
    <w:p w14:paraId="567FA52A" w14:textId="5DF57EE9" w:rsidR="00BB3E2C" w:rsidRPr="00720FE4" w:rsidRDefault="00BB3E2C" w:rsidP="00BB3E2C">
      <w:pPr>
        <w:pStyle w:val="ListParagraph"/>
        <w:numPr>
          <w:ilvl w:val="0"/>
          <w:numId w:val="18"/>
        </w:numPr>
      </w:pPr>
      <w:r w:rsidRPr="00720FE4">
        <w:t xml:space="preserve">Indoor activities </w:t>
      </w:r>
      <w:r>
        <w:t xml:space="preserve">for which </w:t>
      </w:r>
      <w:r w:rsidRPr="00720FE4">
        <w:t xml:space="preserve">each individual has their own equipment given to them. For example, all of the following with their name/initials </w:t>
      </w:r>
      <w:proofErr w:type="gramStart"/>
      <w:r w:rsidRPr="00720FE4">
        <w:t>on:</w:t>
      </w:r>
      <w:proofErr w:type="gramEnd"/>
      <w:r w:rsidRPr="00720FE4">
        <w:t xml:space="preserve"> pencil, glue stick, ruler, rubber, pair of scissors, etc, etc. They could have a kit bag/box to keep them in. They co</w:t>
      </w:r>
      <w:r>
        <w:t>u</w:t>
      </w:r>
      <w:r w:rsidRPr="00720FE4">
        <w:t>ld make the kit bag/box themselves – this could be one of the first activities</w:t>
      </w:r>
    </w:p>
    <w:p w14:paraId="79F01917" w14:textId="66409348" w:rsidR="00BB3E2C" w:rsidRDefault="00BB3E2C" w:rsidP="00BB3E2C">
      <w:pPr>
        <w:pStyle w:val="ListParagraph"/>
        <w:numPr>
          <w:ilvl w:val="0"/>
          <w:numId w:val="18"/>
        </w:numPr>
      </w:pPr>
      <w:r w:rsidRPr="00720FE4">
        <w:t>Remove resources from the classroom that will attract the children like bees round a honey pot and will involve numerous children handling few items. For example, water tray and sand tray and all the items in them</w:t>
      </w:r>
    </w:p>
    <w:p w14:paraId="565F2DFC" w14:textId="77777777" w:rsidR="00EF5719" w:rsidRDefault="00EF5719" w:rsidP="00BB3E2C">
      <w:pPr>
        <w:pStyle w:val="ListParagraph"/>
        <w:numPr>
          <w:ilvl w:val="0"/>
          <w:numId w:val="18"/>
        </w:numPr>
      </w:pPr>
    </w:p>
    <w:p w14:paraId="5D461FD8" w14:textId="77777777" w:rsidR="00EF5719" w:rsidRPr="00720FE4" w:rsidRDefault="00EF5719" w:rsidP="00BB3E2C">
      <w:pPr>
        <w:pStyle w:val="ListParagraph"/>
        <w:numPr>
          <w:ilvl w:val="0"/>
          <w:numId w:val="18"/>
        </w:numPr>
      </w:pPr>
    </w:p>
    <w:p w14:paraId="4766A44B" w14:textId="2E9AA5B2" w:rsidR="00BB3E2C" w:rsidRDefault="00BB3E2C" w:rsidP="00123637">
      <w:pPr>
        <w:pStyle w:val="ListParagraph"/>
        <w:ind w:left="0"/>
        <w:rPr>
          <w:b/>
          <w:bCs/>
        </w:rPr>
      </w:pPr>
    </w:p>
    <w:p w14:paraId="7DD35FE6" w14:textId="6F707ABD" w:rsidR="00015218" w:rsidRDefault="00015218" w:rsidP="00123637">
      <w:pPr>
        <w:pStyle w:val="ListParagraph"/>
        <w:ind w:left="0"/>
        <w:rPr>
          <w:b/>
          <w:bCs/>
        </w:rPr>
      </w:pPr>
      <w:r>
        <w:rPr>
          <w:b/>
          <w:bCs/>
        </w:rPr>
        <w:t>PPE</w:t>
      </w:r>
    </w:p>
    <w:p w14:paraId="49219B59" w14:textId="54495368" w:rsidR="00015218" w:rsidRPr="00015218" w:rsidRDefault="00015218" w:rsidP="00123637">
      <w:pPr>
        <w:pStyle w:val="ListParagraph"/>
        <w:ind w:left="0"/>
      </w:pPr>
      <w:r w:rsidRPr="00015218">
        <w:t>Not necessary if all other measures are being adhered to. However, it would be wise to invest in some face masks, gloves and gowns for the following reasons:</w:t>
      </w:r>
    </w:p>
    <w:p w14:paraId="1C11AC0D" w14:textId="19976768" w:rsidR="00015218" w:rsidRPr="00015218" w:rsidRDefault="00015218" w:rsidP="00015218">
      <w:pPr>
        <w:pStyle w:val="ListParagraph"/>
        <w:numPr>
          <w:ilvl w:val="0"/>
          <w:numId w:val="19"/>
        </w:numPr>
      </w:pPr>
      <w:r w:rsidRPr="00015218">
        <w:t>Staff that deal with particular pupils that require personal care for which they would normally wear protective gear</w:t>
      </w:r>
    </w:p>
    <w:p w14:paraId="0303AA1E" w14:textId="288D8047" w:rsidR="00174B01" w:rsidRDefault="00015218" w:rsidP="00174B01">
      <w:pPr>
        <w:pStyle w:val="ListParagraph"/>
        <w:numPr>
          <w:ilvl w:val="0"/>
          <w:numId w:val="19"/>
        </w:numPr>
      </w:pPr>
      <w:r w:rsidRPr="00015218">
        <w:t>If a child is displaying COVID-19 symptoms and a member of staff needs to wait with them whilst they are collecte</w:t>
      </w:r>
      <w:r w:rsidR="00174B01">
        <w:t>d</w:t>
      </w:r>
    </w:p>
    <w:p w14:paraId="344E5005" w14:textId="77777777" w:rsidR="00174B01" w:rsidRPr="00015218" w:rsidRDefault="00174B01" w:rsidP="00015218">
      <w:pPr>
        <w:pStyle w:val="ListParagraph"/>
        <w:numPr>
          <w:ilvl w:val="0"/>
          <w:numId w:val="19"/>
        </w:numPr>
      </w:pPr>
    </w:p>
    <w:p w14:paraId="13CDB7A4" w14:textId="77777777" w:rsidR="00BB3E2C" w:rsidRPr="00015218" w:rsidRDefault="00BB3E2C" w:rsidP="00123637">
      <w:pPr>
        <w:pStyle w:val="ListParagraph"/>
        <w:ind w:left="0"/>
      </w:pPr>
    </w:p>
    <w:p w14:paraId="775B9264" w14:textId="4DA0E702" w:rsidR="00BB3E2C" w:rsidRDefault="00BB3E2C" w:rsidP="00123637">
      <w:pPr>
        <w:pStyle w:val="ListParagraph"/>
        <w:ind w:left="0"/>
        <w:rPr>
          <w:b/>
          <w:bCs/>
        </w:rPr>
      </w:pPr>
    </w:p>
    <w:p w14:paraId="30CB0581" w14:textId="77777777" w:rsidR="00AB16C1" w:rsidRDefault="00AB16C1" w:rsidP="00123637">
      <w:pPr>
        <w:pStyle w:val="ListParagraph"/>
        <w:ind w:left="0"/>
        <w:rPr>
          <w:b/>
          <w:bCs/>
        </w:rPr>
      </w:pPr>
    </w:p>
    <w:p w14:paraId="3D08E153" w14:textId="560ACCB1" w:rsidR="00123637" w:rsidRDefault="00123637" w:rsidP="00123637">
      <w:pPr>
        <w:pStyle w:val="ListParagraph"/>
        <w:ind w:left="0"/>
        <w:rPr>
          <w:b/>
          <w:bCs/>
        </w:rPr>
      </w:pPr>
      <w:r w:rsidRPr="00123637">
        <w:rPr>
          <w:b/>
          <w:bCs/>
        </w:rPr>
        <w:lastRenderedPageBreak/>
        <w:t xml:space="preserve">Meal-time social interaction </w:t>
      </w:r>
      <w:r>
        <w:rPr>
          <w:b/>
          <w:bCs/>
        </w:rPr>
        <w:t>–</w:t>
      </w:r>
      <w:r w:rsidRPr="00123637">
        <w:rPr>
          <w:b/>
          <w:bCs/>
        </w:rPr>
        <w:t xml:space="preserve"> examples</w:t>
      </w:r>
    </w:p>
    <w:p w14:paraId="541947C0" w14:textId="0A72CE77" w:rsidR="00123637" w:rsidRDefault="00123637" w:rsidP="00123637">
      <w:pPr>
        <w:pStyle w:val="ListParagraph"/>
        <w:ind w:left="0"/>
        <w:rPr>
          <w:b/>
          <w:bCs/>
        </w:rPr>
      </w:pPr>
    </w:p>
    <w:p w14:paraId="71675B42" w14:textId="2723CC54" w:rsidR="00123637" w:rsidRPr="00015218" w:rsidRDefault="00123637" w:rsidP="004C12AC">
      <w:pPr>
        <w:pStyle w:val="ListParagraph"/>
        <w:numPr>
          <w:ilvl w:val="0"/>
          <w:numId w:val="16"/>
        </w:numPr>
      </w:pPr>
      <w:r>
        <w:t>Schools from across the Trust provide short vignettes of on-line content that can be played for pupils e</w:t>
      </w:r>
      <w:r w:rsidR="00AB16C1">
        <w:t>.</w:t>
      </w:r>
      <w:r>
        <w:t>g</w:t>
      </w:r>
      <w:r w:rsidR="00AB16C1">
        <w:t>.</w:t>
      </w:r>
      <w:r>
        <w:t xml:space="preserve"> Holbrook</w:t>
      </w:r>
      <w:r w:rsidR="007E3EEE">
        <w:t xml:space="preserve"> C of E Primary School </w:t>
      </w:r>
      <w:hyperlink r:id="rId9" w:history="1">
        <w:r w:rsidR="007E3EEE" w:rsidRPr="00015218">
          <w:t>https://holbrook-cofe-primary-school.primarysite.media/playlist/reading-challenge-2020</w:t>
        </w:r>
      </w:hyperlink>
      <w:r w:rsidR="007E3EEE">
        <w:t xml:space="preserve"> </w:t>
      </w:r>
    </w:p>
    <w:p w14:paraId="17C42DAE" w14:textId="7A005691" w:rsidR="007E3EEE" w:rsidRDefault="007E3EEE" w:rsidP="004C12AC">
      <w:pPr>
        <w:pStyle w:val="ListParagraph"/>
      </w:pPr>
      <w:r>
        <w:t xml:space="preserve">St Matthew’s C of E Primary School, Edgeley </w:t>
      </w:r>
      <w:hyperlink r:id="rId10" w:history="1">
        <w:r w:rsidRPr="00015218">
          <w:t>https://youtu.be/UetWgPUaxJM</w:t>
        </w:r>
      </w:hyperlink>
    </w:p>
    <w:p w14:paraId="0ECF3CB0" w14:textId="5CF26E4E" w:rsidR="007E3EEE" w:rsidRPr="00015218" w:rsidRDefault="007E3EEE" w:rsidP="00015218">
      <w:pPr>
        <w:pStyle w:val="ListParagraph"/>
        <w:numPr>
          <w:ilvl w:val="0"/>
          <w:numId w:val="16"/>
        </w:numPr>
      </w:pPr>
      <w:r>
        <w:t>Britain’s Got Talent/DDAT’s got Talent contest – inter and intra school competitions filmed (with social distancing applied)</w:t>
      </w:r>
    </w:p>
    <w:p w14:paraId="2913AD09" w14:textId="3C43CCF6" w:rsidR="0046081C" w:rsidRDefault="007E3EEE" w:rsidP="00015218">
      <w:pPr>
        <w:pStyle w:val="ListParagraph"/>
        <w:numPr>
          <w:ilvl w:val="0"/>
          <w:numId w:val="16"/>
        </w:numPr>
      </w:pPr>
      <w:r w:rsidRPr="007E3EEE">
        <w:t xml:space="preserve">Pupils from schools across DDAT linking together for </w:t>
      </w:r>
      <w:r w:rsidR="0046081C">
        <w:t xml:space="preserve">facilitated </w:t>
      </w:r>
      <w:r w:rsidRPr="007E3EEE">
        <w:t>on-line discussions</w:t>
      </w:r>
      <w:r>
        <w:t xml:space="preserve"> and debates</w:t>
      </w:r>
    </w:p>
    <w:p w14:paraId="5CFD68DD" w14:textId="348AAD21" w:rsidR="0046081C" w:rsidRDefault="0046081C" w:rsidP="00015218">
      <w:pPr>
        <w:pStyle w:val="ListParagraph"/>
        <w:numPr>
          <w:ilvl w:val="0"/>
          <w:numId w:val="16"/>
        </w:numPr>
      </w:pPr>
      <w:r>
        <w:t>Joke/puzzle of the day – pupils encouraged to shout out answers</w:t>
      </w:r>
    </w:p>
    <w:p w14:paraId="7A9C65E1" w14:textId="730401A2" w:rsidR="0046081C" w:rsidRDefault="0046081C" w:rsidP="00015218">
      <w:pPr>
        <w:pStyle w:val="ListParagraph"/>
        <w:numPr>
          <w:ilvl w:val="0"/>
          <w:numId w:val="16"/>
        </w:numPr>
      </w:pPr>
      <w:r>
        <w:t>Interactive quiz shows – Family Fortunes, Catch Phrase adapted for pupils</w:t>
      </w:r>
    </w:p>
    <w:p w14:paraId="0061D1B8" w14:textId="77777777" w:rsidR="0046081C" w:rsidRDefault="0046081C" w:rsidP="00015218">
      <w:pPr>
        <w:pStyle w:val="ListParagraph"/>
        <w:numPr>
          <w:ilvl w:val="0"/>
          <w:numId w:val="16"/>
        </w:numPr>
      </w:pPr>
    </w:p>
    <w:p w14:paraId="1C10632B" w14:textId="77777777" w:rsidR="0046081C" w:rsidRDefault="0046081C" w:rsidP="0046081C">
      <w:pPr>
        <w:pStyle w:val="ListParagraph"/>
        <w:numPr>
          <w:ilvl w:val="0"/>
          <w:numId w:val="16"/>
        </w:numPr>
      </w:pPr>
    </w:p>
    <w:p w14:paraId="7A6FC34E" w14:textId="77777777" w:rsidR="0046081C" w:rsidRDefault="0046081C" w:rsidP="0046081C">
      <w:pPr>
        <w:pStyle w:val="ListParagraph"/>
        <w:numPr>
          <w:ilvl w:val="0"/>
          <w:numId w:val="12"/>
        </w:numPr>
      </w:pPr>
    </w:p>
    <w:p w14:paraId="1E51E0B8" w14:textId="77777777" w:rsidR="0046081C" w:rsidRDefault="0046081C" w:rsidP="0046081C">
      <w:pPr>
        <w:pStyle w:val="ListParagraph"/>
      </w:pPr>
    </w:p>
    <w:p w14:paraId="3C72E1EC" w14:textId="560B7885" w:rsidR="0046081C" w:rsidRDefault="0046081C" w:rsidP="0046081C"/>
    <w:p w14:paraId="111B6B2C" w14:textId="74F19008" w:rsidR="0046081C" w:rsidRDefault="0046081C" w:rsidP="0046081C">
      <w:pPr>
        <w:rPr>
          <w:b/>
          <w:bCs/>
        </w:rPr>
      </w:pPr>
      <w:r w:rsidRPr="0046081C">
        <w:rPr>
          <w:b/>
          <w:bCs/>
        </w:rPr>
        <w:t xml:space="preserve">Play-time social interaction </w:t>
      </w:r>
      <w:r>
        <w:rPr>
          <w:b/>
          <w:bCs/>
        </w:rPr>
        <w:t>–</w:t>
      </w:r>
      <w:r w:rsidRPr="0046081C">
        <w:rPr>
          <w:b/>
          <w:bCs/>
        </w:rPr>
        <w:t xml:space="preserve"> examples</w:t>
      </w:r>
    </w:p>
    <w:p w14:paraId="722F6D3A" w14:textId="207E40AF" w:rsidR="0046081C" w:rsidRDefault="0046081C" w:rsidP="0046081C">
      <w:pPr>
        <w:rPr>
          <w:b/>
          <w:bCs/>
        </w:rPr>
      </w:pPr>
    </w:p>
    <w:p w14:paraId="25133BD1" w14:textId="3ABC239A" w:rsidR="0046081C" w:rsidRPr="00015218" w:rsidRDefault="0046081C" w:rsidP="00015218">
      <w:pPr>
        <w:pStyle w:val="ListParagraph"/>
        <w:numPr>
          <w:ilvl w:val="0"/>
          <w:numId w:val="16"/>
        </w:numPr>
      </w:pPr>
      <w:r>
        <w:t>Scheduled time to sit together on benches (social distanced) to talk</w:t>
      </w:r>
    </w:p>
    <w:p w14:paraId="36C7898C" w14:textId="5F940E46" w:rsidR="0046081C" w:rsidRPr="00015218" w:rsidRDefault="0046081C" w:rsidP="00015218">
      <w:pPr>
        <w:pStyle w:val="ListParagraph"/>
        <w:numPr>
          <w:ilvl w:val="0"/>
          <w:numId w:val="16"/>
        </w:numPr>
      </w:pPr>
      <w:r>
        <w:t>Chalk drawing on playground (supervised social distanced)</w:t>
      </w:r>
    </w:p>
    <w:p w14:paraId="668219AB" w14:textId="526C1F71" w:rsidR="0046081C" w:rsidRPr="0046081C" w:rsidRDefault="0046081C" w:rsidP="00015218">
      <w:pPr>
        <w:pStyle w:val="ListParagraph"/>
        <w:numPr>
          <w:ilvl w:val="0"/>
          <w:numId w:val="16"/>
        </w:numPr>
      </w:pPr>
      <w:r w:rsidRPr="0046081C">
        <w:t xml:space="preserve">Social distanced </w:t>
      </w:r>
      <w:proofErr w:type="gramStart"/>
      <w:r w:rsidRPr="0046081C">
        <w:t>hop-scotch</w:t>
      </w:r>
      <w:proofErr w:type="gramEnd"/>
    </w:p>
    <w:p w14:paraId="5C23DA7F" w14:textId="705C8F7D" w:rsidR="0046081C" w:rsidRDefault="0046081C" w:rsidP="00015218">
      <w:pPr>
        <w:pStyle w:val="ListParagraph"/>
        <w:numPr>
          <w:ilvl w:val="0"/>
          <w:numId w:val="16"/>
        </w:numPr>
      </w:pPr>
      <w:r w:rsidRPr="0046081C">
        <w:t>Social distanced skipping</w:t>
      </w:r>
    </w:p>
    <w:p w14:paraId="29F9949D" w14:textId="77777777" w:rsidR="00223A1D" w:rsidRDefault="00223A1D" w:rsidP="00015218">
      <w:pPr>
        <w:pStyle w:val="ListParagraph"/>
        <w:numPr>
          <w:ilvl w:val="0"/>
          <w:numId w:val="16"/>
        </w:numPr>
      </w:pPr>
    </w:p>
    <w:p w14:paraId="10E305A7" w14:textId="77777777" w:rsidR="00223A1D" w:rsidRPr="0046081C" w:rsidRDefault="00223A1D" w:rsidP="00015218">
      <w:pPr>
        <w:pStyle w:val="ListParagraph"/>
        <w:numPr>
          <w:ilvl w:val="0"/>
          <w:numId w:val="16"/>
        </w:numPr>
      </w:pPr>
    </w:p>
    <w:p w14:paraId="0FE10886" w14:textId="77777777" w:rsidR="0046081C" w:rsidRPr="0046081C" w:rsidRDefault="0046081C" w:rsidP="0046081C">
      <w:pPr>
        <w:rPr>
          <w:b/>
          <w:bCs/>
        </w:rPr>
      </w:pPr>
    </w:p>
    <w:p w14:paraId="12494300" w14:textId="332E0ADE" w:rsidR="007E3EEE" w:rsidRPr="007E3EEE" w:rsidRDefault="007E3EEE" w:rsidP="007E3EEE">
      <w:pPr>
        <w:rPr>
          <w:b/>
          <w:bCs/>
        </w:rPr>
      </w:pPr>
      <w:r>
        <w:t xml:space="preserve"> </w:t>
      </w:r>
    </w:p>
    <w:sectPr w:rsidR="007E3EEE" w:rsidRPr="007E3EEE" w:rsidSect="00232852">
      <w:headerReference w:type="default" r:id="rId11"/>
      <w:pgSz w:w="16840" w:h="11900" w:orient="landscape"/>
      <w:pgMar w:top="17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F2D39" w14:textId="77777777" w:rsidR="003E4A34" w:rsidRDefault="003E4A34" w:rsidP="00F23460">
      <w:r>
        <w:separator/>
      </w:r>
    </w:p>
  </w:endnote>
  <w:endnote w:type="continuationSeparator" w:id="0">
    <w:p w14:paraId="2FE1451D" w14:textId="77777777" w:rsidR="003E4A34" w:rsidRDefault="003E4A34" w:rsidP="00F2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A990" w14:textId="77777777" w:rsidR="003E4A34" w:rsidRDefault="003E4A34" w:rsidP="00F23460">
      <w:r>
        <w:separator/>
      </w:r>
    </w:p>
  </w:footnote>
  <w:footnote w:type="continuationSeparator" w:id="0">
    <w:p w14:paraId="7BF3CE75" w14:textId="77777777" w:rsidR="003E4A34" w:rsidRDefault="003E4A34" w:rsidP="00F2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412A" w14:textId="58C40620" w:rsidR="00F23460" w:rsidRDefault="00F23460">
    <w:pPr>
      <w:pStyle w:val="Header"/>
      <w:rPr>
        <w:b/>
        <w:bCs/>
        <w:color w:val="973479"/>
        <w:sz w:val="32"/>
        <w:szCs w:val="32"/>
      </w:rPr>
    </w:pPr>
    <w:r w:rsidRPr="00F23460">
      <w:rPr>
        <w:noProof/>
        <w:color w:val="973479"/>
      </w:rPr>
      <w:drawing>
        <wp:anchor distT="0" distB="0" distL="114300" distR="114300" simplePos="0" relativeHeight="251659264" behindDoc="0" locked="0" layoutInCell="1" allowOverlap="1" wp14:anchorId="360DE8C6" wp14:editId="0D4D35F5">
          <wp:simplePos x="0" y="0"/>
          <wp:positionH relativeFrom="margin">
            <wp:posOffset>7355840</wp:posOffset>
          </wp:positionH>
          <wp:positionV relativeFrom="paragraph">
            <wp:posOffset>-285115</wp:posOffset>
          </wp:positionV>
          <wp:extent cx="2243455" cy="749935"/>
          <wp:effectExtent l="0" t="0" r="0" b="0"/>
          <wp:wrapThrough wrapText="bothSides">
            <wp:wrapPolygon edited="0">
              <wp:start x="0" y="0"/>
              <wp:lineTo x="0" y="20850"/>
              <wp:lineTo x="2812" y="21216"/>
              <wp:lineTo x="15651" y="21216"/>
              <wp:lineTo x="19564" y="20850"/>
              <wp:lineTo x="19686" y="5853"/>
              <wp:lineTo x="21521" y="2195"/>
              <wp:lineTo x="21521" y="0"/>
              <wp:lineTo x="0" y="0"/>
            </wp:wrapPolygon>
          </wp:wrapThrough>
          <wp:docPr id="2"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460">
      <w:rPr>
        <w:b/>
        <w:bCs/>
        <w:color w:val="973479"/>
        <w:sz w:val="32"/>
        <w:szCs w:val="32"/>
      </w:rPr>
      <w:t>Re-opening of DDAT Schools</w:t>
    </w:r>
  </w:p>
  <w:p w14:paraId="732BE5AB" w14:textId="6C290ADB" w:rsidR="00F23460" w:rsidRPr="00F23460" w:rsidRDefault="00F23460">
    <w:pPr>
      <w:pStyle w:val="Header"/>
      <w:rPr>
        <w:b/>
        <w:bCs/>
        <w:color w:val="973479"/>
        <w:sz w:val="32"/>
        <w:szCs w:val="32"/>
      </w:rPr>
    </w:pPr>
    <w:r>
      <w:rPr>
        <w:b/>
        <w:bCs/>
        <w:color w:val="973479"/>
        <w:sz w:val="32"/>
        <w:szCs w:val="32"/>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1B9"/>
    <w:multiLevelType w:val="hybridMultilevel"/>
    <w:tmpl w:val="FEAA84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CE37A6"/>
    <w:multiLevelType w:val="hybridMultilevel"/>
    <w:tmpl w:val="1570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30046"/>
    <w:multiLevelType w:val="hybridMultilevel"/>
    <w:tmpl w:val="735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06B1"/>
    <w:multiLevelType w:val="multilevel"/>
    <w:tmpl w:val="D488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668BC"/>
    <w:multiLevelType w:val="hybridMultilevel"/>
    <w:tmpl w:val="86EA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124D"/>
    <w:multiLevelType w:val="hybridMultilevel"/>
    <w:tmpl w:val="3F36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95A59"/>
    <w:multiLevelType w:val="hybridMultilevel"/>
    <w:tmpl w:val="8FD0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4DCF"/>
    <w:multiLevelType w:val="hybridMultilevel"/>
    <w:tmpl w:val="65D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811"/>
    <w:multiLevelType w:val="hybridMultilevel"/>
    <w:tmpl w:val="6F7C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A68D8"/>
    <w:multiLevelType w:val="multilevel"/>
    <w:tmpl w:val="FD46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A6A7A"/>
    <w:multiLevelType w:val="hybridMultilevel"/>
    <w:tmpl w:val="4BE2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24CE4"/>
    <w:multiLevelType w:val="hybridMultilevel"/>
    <w:tmpl w:val="F330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51E27"/>
    <w:multiLevelType w:val="multilevel"/>
    <w:tmpl w:val="D78C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01F03"/>
    <w:multiLevelType w:val="hybridMultilevel"/>
    <w:tmpl w:val="FF82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50549"/>
    <w:multiLevelType w:val="hybridMultilevel"/>
    <w:tmpl w:val="2BFCC3D6"/>
    <w:lvl w:ilvl="0" w:tplc="AEB4E0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D851BB"/>
    <w:multiLevelType w:val="hybridMultilevel"/>
    <w:tmpl w:val="7722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8082E"/>
    <w:multiLevelType w:val="hybridMultilevel"/>
    <w:tmpl w:val="1BFA8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86378"/>
    <w:multiLevelType w:val="hybridMultilevel"/>
    <w:tmpl w:val="668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D641B"/>
    <w:multiLevelType w:val="hybridMultilevel"/>
    <w:tmpl w:val="6CC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4"/>
  </w:num>
  <w:num w:numId="5">
    <w:abstractNumId w:val="0"/>
  </w:num>
  <w:num w:numId="6">
    <w:abstractNumId w:val="6"/>
  </w:num>
  <w:num w:numId="7">
    <w:abstractNumId w:val="16"/>
  </w:num>
  <w:num w:numId="8">
    <w:abstractNumId w:val="4"/>
  </w:num>
  <w:num w:numId="9">
    <w:abstractNumId w:val="7"/>
  </w:num>
  <w:num w:numId="10">
    <w:abstractNumId w:val="8"/>
  </w:num>
  <w:num w:numId="11">
    <w:abstractNumId w:val="1"/>
  </w:num>
  <w:num w:numId="12">
    <w:abstractNumId w:val="5"/>
  </w:num>
  <w:num w:numId="13">
    <w:abstractNumId w:val="10"/>
  </w:num>
  <w:num w:numId="14">
    <w:abstractNumId w:val="2"/>
  </w:num>
  <w:num w:numId="15">
    <w:abstractNumId w:val="18"/>
  </w:num>
  <w:num w:numId="16">
    <w:abstractNumId w:val="17"/>
  </w:num>
  <w:num w:numId="17">
    <w:abstractNumId w:val="1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9F"/>
    <w:rsid w:val="00015218"/>
    <w:rsid w:val="00047B84"/>
    <w:rsid w:val="00070CA1"/>
    <w:rsid w:val="0007719F"/>
    <w:rsid w:val="000A5187"/>
    <w:rsid w:val="000B2A43"/>
    <w:rsid w:val="000B57D5"/>
    <w:rsid w:val="000B6453"/>
    <w:rsid w:val="000D73B4"/>
    <w:rsid w:val="000F2CD0"/>
    <w:rsid w:val="001145B5"/>
    <w:rsid w:val="00123637"/>
    <w:rsid w:val="00126605"/>
    <w:rsid w:val="00155876"/>
    <w:rsid w:val="00174B01"/>
    <w:rsid w:val="001774FF"/>
    <w:rsid w:val="001D47C1"/>
    <w:rsid w:val="001F1EBD"/>
    <w:rsid w:val="00202A91"/>
    <w:rsid w:val="00223A1D"/>
    <w:rsid w:val="00226DEF"/>
    <w:rsid w:val="00232852"/>
    <w:rsid w:val="00232E90"/>
    <w:rsid w:val="0023385A"/>
    <w:rsid w:val="002813D0"/>
    <w:rsid w:val="00292380"/>
    <w:rsid w:val="002A18CD"/>
    <w:rsid w:val="002F3A6C"/>
    <w:rsid w:val="00332E32"/>
    <w:rsid w:val="0033644C"/>
    <w:rsid w:val="0035108C"/>
    <w:rsid w:val="00367BA0"/>
    <w:rsid w:val="0038502F"/>
    <w:rsid w:val="003A3723"/>
    <w:rsid w:val="003B1C53"/>
    <w:rsid w:val="003D0ECD"/>
    <w:rsid w:val="003E4A34"/>
    <w:rsid w:val="0041316D"/>
    <w:rsid w:val="00417E5F"/>
    <w:rsid w:val="00450A56"/>
    <w:rsid w:val="0046081C"/>
    <w:rsid w:val="00495261"/>
    <w:rsid w:val="004C12AC"/>
    <w:rsid w:val="004C270C"/>
    <w:rsid w:val="004C3CDF"/>
    <w:rsid w:val="004F50C7"/>
    <w:rsid w:val="00513102"/>
    <w:rsid w:val="00514822"/>
    <w:rsid w:val="005C15AD"/>
    <w:rsid w:val="005E60C7"/>
    <w:rsid w:val="0060276F"/>
    <w:rsid w:val="0062517F"/>
    <w:rsid w:val="006261BB"/>
    <w:rsid w:val="006B4A35"/>
    <w:rsid w:val="006D7195"/>
    <w:rsid w:val="00723535"/>
    <w:rsid w:val="007A2D41"/>
    <w:rsid w:val="007C0FF7"/>
    <w:rsid w:val="007E3EEE"/>
    <w:rsid w:val="00837C5A"/>
    <w:rsid w:val="00852CB3"/>
    <w:rsid w:val="00853B99"/>
    <w:rsid w:val="00862C6A"/>
    <w:rsid w:val="008771BD"/>
    <w:rsid w:val="00877FAD"/>
    <w:rsid w:val="00881316"/>
    <w:rsid w:val="008A45B6"/>
    <w:rsid w:val="008C275F"/>
    <w:rsid w:val="008D54A3"/>
    <w:rsid w:val="008F6E0F"/>
    <w:rsid w:val="00900A1F"/>
    <w:rsid w:val="0090180C"/>
    <w:rsid w:val="00912F63"/>
    <w:rsid w:val="009249FC"/>
    <w:rsid w:val="00944249"/>
    <w:rsid w:val="00970273"/>
    <w:rsid w:val="00984C22"/>
    <w:rsid w:val="009A01D0"/>
    <w:rsid w:val="009C45C6"/>
    <w:rsid w:val="00A26307"/>
    <w:rsid w:val="00AA2E3F"/>
    <w:rsid w:val="00AA4FF4"/>
    <w:rsid w:val="00AB16C1"/>
    <w:rsid w:val="00AC3DC5"/>
    <w:rsid w:val="00AC7AF1"/>
    <w:rsid w:val="00AF7924"/>
    <w:rsid w:val="00B2327C"/>
    <w:rsid w:val="00B525D6"/>
    <w:rsid w:val="00B77F5F"/>
    <w:rsid w:val="00B925FB"/>
    <w:rsid w:val="00BB13CA"/>
    <w:rsid w:val="00BB3E2C"/>
    <w:rsid w:val="00BC53A8"/>
    <w:rsid w:val="00BC753C"/>
    <w:rsid w:val="00C03DD5"/>
    <w:rsid w:val="00C363F7"/>
    <w:rsid w:val="00C50772"/>
    <w:rsid w:val="00C67F20"/>
    <w:rsid w:val="00C903B2"/>
    <w:rsid w:val="00CB33ED"/>
    <w:rsid w:val="00CD67AE"/>
    <w:rsid w:val="00D14F40"/>
    <w:rsid w:val="00D30C10"/>
    <w:rsid w:val="00D56DA4"/>
    <w:rsid w:val="00D752F8"/>
    <w:rsid w:val="00DA0111"/>
    <w:rsid w:val="00E02ACD"/>
    <w:rsid w:val="00E2337A"/>
    <w:rsid w:val="00E30074"/>
    <w:rsid w:val="00E73120"/>
    <w:rsid w:val="00EC3683"/>
    <w:rsid w:val="00EE61B9"/>
    <w:rsid w:val="00EF1D60"/>
    <w:rsid w:val="00EF5719"/>
    <w:rsid w:val="00F1553F"/>
    <w:rsid w:val="00F23460"/>
    <w:rsid w:val="00F25313"/>
    <w:rsid w:val="00FB1EFC"/>
    <w:rsid w:val="00FB6A7C"/>
    <w:rsid w:val="00FC1B3E"/>
    <w:rsid w:val="00FC4DE5"/>
    <w:rsid w:val="00FD4E3A"/>
    <w:rsid w:val="00FE7E52"/>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0CA7"/>
  <w15:chartTrackingRefBased/>
  <w15:docId w15:val="{B936C5FA-2BCC-9E41-BDE1-CE3F8A6B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list-item">
    <w:name w:val="story-body__list-item"/>
    <w:basedOn w:val="Normal"/>
    <w:rsid w:val="0007719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23460"/>
    <w:pPr>
      <w:tabs>
        <w:tab w:val="center" w:pos="4680"/>
        <w:tab w:val="right" w:pos="9360"/>
      </w:tabs>
    </w:pPr>
  </w:style>
  <w:style w:type="character" w:customStyle="1" w:styleId="HeaderChar">
    <w:name w:val="Header Char"/>
    <w:basedOn w:val="DefaultParagraphFont"/>
    <w:link w:val="Header"/>
    <w:uiPriority w:val="99"/>
    <w:rsid w:val="00F23460"/>
  </w:style>
  <w:style w:type="paragraph" w:styleId="Footer">
    <w:name w:val="footer"/>
    <w:basedOn w:val="Normal"/>
    <w:link w:val="FooterChar"/>
    <w:uiPriority w:val="99"/>
    <w:unhideWhenUsed/>
    <w:rsid w:val="00F23460"/>
    <w:pPr>
      <w:tabs>
        <w:tab w:val="center" w:pos="4680"/>
        <w:tab w:val="right" w:pos="9360"/>
      </w:tabs>
    </w:pPr>
  </w:style>
  <w:style w:type="character" w:customStyle="1" w:styleId="FooterChar">
    <w:name w:val="Footer Char"/>
    <w:basedOn w:val="DefaultParagraphFont"/>
    <w:link w:val="Footer"/>
    <w:uiPriority w:val="99"/>
    <w:rsid w:val="00F23460"/>
  </w:style>
  <w:style w:type="paragraph" w:styleId="ListParagraph">
    <w:name w:val="List Paragraph"/>
    <w:basedOn w:val="Normal"/>
    <w:uiPriority w:val="34"/>
    <w:qFormat/>
    <w:rsid w:val="00881316"/>
    <w:pPr>
      <w:ind w:left="720"/>
      <w:contextualSpacing/>
    </w:pPr>
  </w:style>
  <w:style w:type="paragraph" w:styleId="BalloonText">
    <w:name w:val="Balloon Text"/>
    <w:basedOn w:val="Normal"/>
    <w:link w:val="BalloonTextChar"/>
    <w:uiPriority w:val="99"/>
    <w:semiHidden/>
    <w:unhideWhenUsed/>
    <w:rsid w:val="006D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195"/>
    <w:rPr>
      <w:rFonts w:ascii="Times New Roman" w:hAnsi="Times New Roman" w:cs="Times New Roman"/>
      <w:sz w:val="18"/>
      <w:szCs w:val="18"/>
    </w:rPr>
  </w:style>
  <w:style w:type="paragraph" w:customStyle="1" w:styleId="Default">
    <w:name w:val="Default"/>
    <w:rsid w:val="003D0EC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E3EEE"/>
    <w:rPr>
      <w:color w:val="0563C1" w:themeColor="hyperlink"/>
      <w:u w:val="single"/>
    </w:rPr>
  </w:style>
  <w:style w:type="character" w:styleId="UnresolvedMention">
    <w:name w:val="Unresolved Mention"/>
    <w:basedOn w:val="DefaultParagraphFont"/>
    <w:uiPriority w:val="99"/>
    <w:semiHidden/>
    <w:unhideWhenUsed/>
    <w:rsid w:val="007E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2018">
      <w:bodyDiv w:val="1"/>
      <w:marLeft w:val="0"/>
      <w:marRight w:val="0"/>
      <w:marTop w:val="0"/>
      <w:marBottom w:val="0"/>
      <w:divBdr>
        <w:top w:val="none" w:sz="0" w:space="0" w:color="auto"/>
        <w:left w:val="none" w:sz="0" w:space="0" w:color="auto"/>
        <w:bottom w:val="none" w:sz="0" w:space="0" w:color="auto"/>
        <w:right w:val="none" w:sz="0" w:space="0" w:color="auto"/>
      </w:divBdr>
    </w:div>
    <w:div w:id="636380854">
      <w:bodyDiv w:val="1"/>
      <w:marLeft w:val="0"/>
      <w:marRight w:val="0"/>
      <w:marTop w:val="0"/>
      <w:marBottom w:val="0"/>
      <w:divBdr>
        <w:top w:val="none" w:sz="0" w:space="0" w:color="auto"/>
        <w:left w:val="none" w:sz="0" w:space="0" w:color="auto"/>
        <w:bottom w:val="none" w:sz="0" w:space="0" w:color="auto"/>
        <w:right w:val="none" w:sz="0" w:space="0" w:color="auto"/>
      </w:divBdr>
    </w:div>
    <w:div w:id="1286305101">
      <w:bodyDiv w:val="1"/>
      <w:marLeft w:val="0"/>
      <w:marRight w:val="0"/>
      <w:marTop w:val="0"/>
      <w:marBottom w:val="0"/>
      <w:divBdr>
        <w:top w:val="none" w:sz="0" w:space="0" w:color="auto"/>
        <w:left w:val="none" w:sz="0" w:space="0" w:color="auto"/>
        <w:bottom w:val="none" w:sz="0" w:space="0" w:color="auto"/>
        <w:right w:val="none" w:sz="0" w:space="0" w:color="auto"/>
      </w:divBdr>
    </w:div>
    <w:div w:id="1743679980">
      <w:bodyDiv w:val="1"/>
      <w:marLeft w:val="0"/>
      <w:marRight w:val="0"/>
      <w:marTop w:val="0"/>
      <w:marBottom w:val="0"/>
      <w:divBdr>
        <w:top w:val="none" w:sz="0" w:space="0" w:color="auto"/>
        <w:left w:val="none" w:sz="0" w:space="0" w:color="auto"/>
        <w:bottom w:val="none" w:sz="0" w:space="0" w:color="auto"/>
        <w:right w:val="none" w:sz="0" w:space="0" w:color="auto"/>
      </w:divBdr>
    </w:div>
    <w:div w:id="20179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getmedia/08682f90-7df0-4af3-9de4-f7712bf0d129/Covid-19-Guidance-on-decisions-and-meetings-March-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taying-alert-and-safe-social-distancing/staying-alert-and-safe-social-distanc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UetWgPUaxJM" TargetMode="External"/><Relationship Id="rId4" Type="http://schemas.openxmlformats.org/officeDocument/2006/relationships/webSettings" Target="webSettings.xml"/><Relationship Id="rId9" Type="http://schemas.openxmlformats.org/officeDocument/2006/relationships/hyperlink" Target="https://holbrook-cofe-primary-school.primarysite.media/playlist/reading-challenge-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2</cp:revision>
  <dcterms:created xsi:type="dcterms:W3CDTF">2020-05-14T16:05:00Z</dcterms:created>
  <dcterms:modified xsi:type="dcterms:W3CDTF">2020-05-14T16:05:00Z</dcterms:modified>
</cp:coreProperties>
</file>