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EC59B" w14:textId="5734079C" w:rsidR="00B44493" w:rsidRDefault="00B44493" w:rsidP="00CD3604">
      <w:pPr>
        <w:rPr>
          <w:b/>
          <w:bCs/>
          <w:sz w:val="28"/>
          <w:szCs w:val="28"/>
        </w:rPr>
      </w:pPr>
      <w:bookmarkStart w:id="0" w:name="_GoBack"/>
      <w:bookmarkEnd w:id="0"/>
      <w:r>
        <w:rPr>
          <w:b/>
          <w:bCs/>
          <w:noProof/>
          <w:sz w:val="28"/>
          <w:szCs w:val="28"/>
        </w:rPr>
        <w:drawing>
          <wp:anchor distT="0" distB="0" distL="114300" distR="114300" simplePos="0" relativeHeight="251657216" behindDoc="0" locked="0" layoutInCell="1" allowOverlap="1" wp14:anchorId="39BC8A8B" wp14:editId="32EF276E">
            <wp:simplePos x="0" y="0"/>
            <wp:positionH relativeFrom="column">
              <wp:posOffset>1076325</wp:posOffset>
            </wp:positionH>
            <wp:positionV relativeFrom="paragraph">
              <wp:posOffset>-497840</wp:posOffset>
            </wp:positionV>
            <wp:extent cx="3548380" cy="1505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0" cy="1505585"/>
                    </a:xfrm>
                    <a:prstGeom prst="rect">
                      <a:avLst/>
                    </a:prstGeom>
                    <a:noFill/>
                  </pic:spPr>
                </pic:pic>
              </a:graphicData>
            </a:graphic>
            <wp14:sizeRelH relativeFrom="page">
              <wp14:pctWidth>0</wp14:pctWidth>
            </wp14:sizeRelH>
            <wp14:sizeRelV relativeFrom="page">
              <wp14:pctHeight>0</wp14:pctHeight>
            </wp14:sizeRelV>
          </wp:anchor>
        </w:drawing>
      </w:r>
    </w:p>
    <w:p w14:paraId="5CB3A420" w14:textId="02E3919D" w:rsidR="00B44493" w:rsidRDefault="00B44493" w:rsidP="00CD3604">
      <w:pPr>
        <w:rPr>
          <w:b/>
          <w:bCs/>
          <w:sz w:val="28"/>
          <w:szCs w:val="28"/>
        </w:rPr>
      </w:pPr>
    </w:p>
    <w:p w14:paraId="54113CCF" w14:textId="68479470" w:rsidR="00B44493" w:rsidRDefault="00B44493" w:rsidP="00CD3604">
      <w:pPr>
        <w:rPr>
          <w:b/>
          <w:bCs/>
          <w:sz w:val="28"/>
          <w:szCs w:val="28"/>
        </w:rPr>
      </w:pPr>
    </w:p>
    <w:p w14:paraId="72E192F1" w14:textId="6F0CC024" w:rsidR="009F76EE" w:rsidRDefault="009F76EE" w:rsidP="00CD3604">
      <w:pPr>
        <w:rPr>
          <w:b/>
          <w:bCs/>
          <w:sz w:val="28"/>
          <w:szCs w:val="28"/>
        </w:rPr>
      </w:pPr>
    </w:p>
    <w:p w14:paraId="72F44B7E" w14:textId="7271F01C" w:rsidR="00BC07D5" w:rsidRDefault="00452A00" w:rsidP="00874B4D">
      <w:pPr>
        <w:jc w:val="center"/>
        <w:rPr>
          <w:b/>
          <w:bCs/>
          <w:sz w:val="28"/>
          <w:szCs w:val="28"/>
        </w:rPr>
      </w:pPr>
      <w:r w:rsidRPr="00CD3604">
        <w:rPr>
          <w:b/>
          <w:bCs/>
          <w:sz w:val="28"/>
          <w:szCs w:val="28"/>
        </w:rPr>
        <w:t>COVID-19</w:t>
      </w:r>
      <w:r w:rsidR="009F76EE">
        <w:rPr>
          <w:b/>
          <w:bCs/>
          <w:sz w:val="28"/>
          <w:szCs w:val="28"/>
        </w:rPr>
        <w:t xml:space="preserve"> </w:t>
      </w:r>
      <w:r w:rsidR="00993D2E" w:rsidRPr="00CD3604">
        <w:rPr>
          <w:b/>
          <w:bCs/>
          <w:sz w:val="28"/>
          <w:szCs w:val="28"/>
        </w:rPr>
        <w:t>Protocol</w:t>
      </w:r>
      <w:r w:rsidRPr="00CD3604">
        <w:rPr>
          <w:b/>
          <w:bCs/>
          <w:sz w:val="28"/>
          <w:szCs w:val="28"/>
        </w:rPr>
        <w:t xml:space="preserve"> for schools and early years providers</w:t>
      </w:r>
      <w:r w:rsidR="00CD3604">
        <w:rPr>
          <w:b/>
          <w:bCs/>
          <w:sz w:val="28"/>
          <w:szCs w:val="28"/>
        </w:rPr>
        <w:t xml:space="preserve"> in Derby</w:t>
      </w:r>
    </w:p>
    <w:sdt>
      <w:sdtPr>
        <w:rPr>
          <w:rFonts w:asciiTheme="minorHAnsi" w:eastAsiaTheme="minorHAnsi" w:hAnsiTheme="minorHAnsi" w:cstheme="minorBidi"/>
          <w:color w:val="auto"/>
          <w:sz w:val="22"/>
          <w:szCs w:val="22"/>
          <w:lang w:val="en-GB"/>
        </w:rPr>
        <w:id w:val="1142236892"/>
        <w:docPartObj>
          <w:docPartGallery w:val="Table of Contents"/>
          <w:docPartUnique/>
        </w:docPartObj>
      </w:sdtPr>
      <w:sdtEndPr>
        <w:rPr>
          <w:b/>
          <w:bCs/>
          <w:noProof/>
        </w:rPr>
      </w:sdtEndPr>
      <w:sdtContent>
        <w:p w14:paraId="1DBE2F34" w14:textId="6BD64411" w:rsidR="00CD3604" w:rsidRPr="009F76EE" w:rsidRDefault="00CD3604">
          <w:pPr>
            <w:pStyle w:val="TOCHeading"/>
            <w:rPr>
              <w:color w:val="E0078D"/>
            </w:rPr>
          </w:pPr>
          <w:r w:rsidRPr="009F76EE">
            <w:rPr>
              <w:color w:val="E0078D"/>
            </w:rPr>
            <w:t>Contents</w:t>
          </w:r>
        </w:p>
        <w:p w14:paraId="2E0A041C" w14:textId="752FD636" w:rsidR="00702504" w:rsidRDefault="00CD3604">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7724825" w:history="1">
            <w:r w:rsidR="00702504" w:rsidRPr="00846F3B">
              <w:rPr>
                <w:rStyle w:val="Hyperlink"/>
                <w:noProof/>
              </w:rPr>
              <w:t>Updates:</w:t>
            </w:r>
            <w:r w:rsidR="00702504">
              <w:rPr>
                <w:noProof/>
                <w:webHidden/>
              </w:rPr>
              <w:tab/>
            </w:r>
            <w:r w:rsidR="00702504">
              <w:rPr>
                <w:noProof/>
                <w:webHidden/>
              </w:rPr>
              <w:fldChar w:fldCharType="begin"/>
            </w:r>
            <w:r w:rsidR="00702504">
              <w:rPr>
                <w:noProof/>
                <w:webHidden/>
              </w:rPr>
              <w:instrText xml:space="preserve"> PAGEREF _Toc57724825 \h </w:instrText>
            </w:r>
            <w:r w:rsidR="00702504">
              <w:rPr>
                <w:noProof/>
                <w:webHidden/>
              </w:rPr>
            </w:r>
            <w:r w:rsidR="00702504">
              <w:rPr>
                <w:noProof/>
                <w:webHidden/>
              </w:rPr>
              <w:fldChar w:fldCharType="separate"/>
            </w:r>
            <w:r w:rsidR="00702504">
              <w:rPr>
                <w:noProof/>
                <w:webHidden/>
              </w:rPr>
              <w:t>1</w:t>
            </w:r>
            <w:r w:rsidR="00702504">
              <w:rPr>
                <w:noProof/>
                <w:webHidden/>
              </w:rPr>
              <w:fldChar w:fldCharType="end"/>
            </w:r>
          </w:hyperlink>
        </w:p>
        <w:p w14:paraId="514C6CD4" w14:textId="63014426" w:rsidR="00702504" w:rsidRDefault="00F15B8C">
          <w:pPr>
            <w:pStyle w:val="TOC1"/>
            <w:tabs>
              <w:tab w:val="right" w:leader="dot" w:pos="9016"/>
            </w:tabs>
            <w:rPr>
              <w:rFonts w:eastAsiaTheme="minorEastAsia"/>
              <w:noProof/>
              <w:lang w:eastAsia="en-GB"/>
            </w:rPr>
          </w:pPr>
          <w:hyperlink w:anchor="_Toc57724826" w:history="1">
            <w:r w:rsidR="00702504" w:rsidRPr="00846F3B">
              <w:rPr>
                <w:rStyle w:val="Hyperlink"/>
                <w:noProof/>
              </w:rPr>
              <w:t>Background information:</w:t>
            </w:r>
            <w:r w:rsidR="00702504">
              <w:rPr>
                <w:noProof/>
                <w:webHidden/>
              </w:rPr>
              <w:tab/>
            </w:r>
            <w:r w:rsidR="00702504">
              <w:rPr>
                <w:noProof/>
                <w:webHidden/>
              </w:rPr>
              <w:fldChar w:fldCharType="begin"/>
            </w:r>
            <w:r w:rsidR="00702504">
              <w:rPr>
                <w:noProof/>
                <w:webHidden/>
              </w:rPr>
              <w:instrText xml:space="preserve"> PAGEREF _Toc57724826 \h </w:instrText>
            </w:r>
            <w:r w:rsidR="00702504">
              <w:rPr>
                <w:noProof/>
                <w:webHidden/>
              </w:rPr>
            </w:r>
            <w:r w:rsidR="00702504">
              <w:rPr>
                <w:noProof/>
                <w:webHidden/>
              </w:rPr>
              <w:fldChar w:fldCharType="separate"/>
            </w:r>
            <w:r w:rsidR="00702504">
              <w:rPr>
                <w:noProof/>
                <w:webHidden/>
              </w:rPr>
              <w:t>1</w:t>
            </w:r>
            <w:r w:rsidR="00702504">
              <w:rPr>
                <w:noProof/>
                <w:webHidden/>
              </w:rPr>
              <w:fldChar w:fldCharType="end"/>
            </w:r>
          </w:hyperlink>
        </w:p>
        <w:p w14:paraId="7BF7E5DE" w14:textId="73CBF928" w:rsidR="00702504" w:rsidRDefault="00F15B8C">
          <w:pPr>
            <w:pStyle w:val="TOC2"/>
            <w:tabs>
              <w:tab w:val="right" w:leader="dot" w:pos="9016"/>
            </w:tabs>
            <w:rPr>
              <w:rFonts w:eastAsiaTheme="minorEastAsia"/>
              <w:noProof/>
              <w:lang w:eastAsia="en-GB"/>
            </w:rPr>
          </w:pPr>
          <w:hyperlink w:anchor="_Toc57724827" w:history="1">
            <w:r w:rsidR="00702504" w:rsidRPr="00846F3B">
              <w:rPr>
                <w:rStyle w:val="Hyperlink"/>
                <w:noProof/>
              </w:rPr>
              <w:t>Case definition:</w:t>
            </w:r>
            <w:r w:rsidR="00702504">
              <w:rPr>
                <w:noProof/>
                <w:webHidden/>
              </w:rPr>
              <w:tab/>
            </w:r>
            <w:r w:rsidR="00702504">
              <w:rPr>
                <w:noProof/>
                <w:webHidden/>
              </w:rPr>
              <w:fldChar w:fldCharType="begin"/>
            </w:r>
            <w:r w:rsidR="00702504">
              <w:rPr>
                <w:noProof/>
                <w:webHidden/>
              </w:rPr>
              <w:instrText xml:space="preserve"> PAGEREF _Toc57724827 \h </w:instrText>
            </w:r>
            <w:r w:rsidR="00702504">
              <w:rPr>
                <w:noProof/>
                <w:webHidden/>
              </w:rPr>
            </w:r>
            <w:r w:rsidR="00702504">
              <w:rPr>
                <w:noProof/>
                <w:webHidden/>
              </w:rPr>
              <w:fldChar w:fldCharType="separate"/>
            </w:r>
            <w:r w:rsidR="00702504">
              <w:rPr>
                <w:noProof/>
                <w:webHidden/>
              </w:rPr>
              <w:t>1</w:t>
            </w:r>
            <w:r w:rsidR="00702504">
              <w:rPr>
                <w:noProof/>
                <w:webHidden/>
              </w:rPr>
              <w:fldChar w:fldCharType="end"/>
            </w:r>
          </w:hyperlink>
        </w:p>
        <w:p w14:paraId="703A6238" w14:textId="6454757D" w:rsidR="00702504" w:rsidRDefault="00F15B8C">
          <w:pPr>
            <w:pStyle w:val="TOC2"/>
            <w:tabs>
              <w:tab w:val="right" w:leader="dot" w:pos="9016"/>
            </w:tabs>
            <w:rPr>
              <w:rFonts w:eastAsiaTheme="minorEastAsia"/>
              <w:noProof/>
              <w:lang w:eastAsia="en-GB"/>
            </w:rPr>
          </w:pPr>
          <w:hyperlink w:anchor="_Toc57724828" w:history="1">
            <w:r w:rsidR="00702504" w:rsidRPr="00846F3B">
              <w:rPr>
                <w:rStyle w:val="Hyperlink"/>
                <w:noProof/>
              </w:rPr>
              <w:t>Contact definitions:</w:t>
            </w:r>
            <w:r w:rsidR="00702504">
              <w:rPr>
                <w:noProof/>
                <w:webHidden/>
              </w:rPr>
              <w:tab/>
            </w:r>
            <w:r w:rsidR="00702504">
              <w:rPr>
                <w:noProof/>
                <w:webHidden/>
              </w:rPr>
              <w:fldChar w:fldCharType="begin"/>
            </w:r>
            <w:r w:rsidR="00702504">
              <w:rPr>
                <w:noProof/>
                <w:webHidden/>
              </w:rPr>
              <w:instrText xml:space="preserve"> PAGEREF _Toc57724828 \h </w:instrText>
            </w:r>
            <w:r w:rsidR="00702504">
              <w:rPr>
                <w:noProof/>
                <w:webHidden/>
              </w:rPr>
            </w:r>
            <w:r w:rsidR="00702504">
              <w:rPr>
                <w:noProof/>
                <w:webHidden/>
              </w:rPr>
              <w:fldChar w:fldCharType="separate"/>
            </w:r>
            <w:r w:rsidR="00702504">
              <w:rPr>
                <w:noProof/>
                <w:webHidden/>
              </w:rPr>
              <w:t>1</w:t>
            </w:r>
            <w:r w:rsidR="00702504">
              <w:rPr>
                <w:noProof/>
                <w:webHidden/>
              </w:rPr>
              <w:fldChar w:fldCharType="end"/>
            </w:r>
          </w:hyperlink>
        </w:p>
        <w:p w14:paraId="0AD6DFD4" w14:textId="21D61D07" w:rsidR="00702504" w:rsidRDefault="00F15B8C">
          <w:pPr>
            <w:pStyle w:val="TOC2"/>
            <w:tabs>
              <w:tab w:val="right" w:leader="dot" w:pos="9016"/>
            </w:tabs>
            <w:rPr>
              <w:rFonts w:eastAsiaTheme="minorEastAsia"/>
              <w:noProof/>
              <w:lang w:eastAsia="en-GB"/>
            </w:rPr>
          </w:pPr>
          <w:hyperlink w:anchor="_Toc57724829" w:history="1">
            <w:r w:rsidR="00702504" w:rsidRPr="00846F3B">
              <w:rPr>
                <w:rStyle w:val="Hyperlink"/>
                <w:noProof/>
              </w:rPr>
              <w:t>Infectious Period:</w:t>
            </w:r>
            <w:r w:rsidR="00702504">
              <w:rPr>
                <w:noProof/>
                <w:webHidden/>
              </w:rPr>
              <w:tab/>
            </w:r>
            <w:r w:rsidR="00702504">
              <w:rPr>
                <w:noProof/>
                <w:webHidden/>
              </w:rPr>
              <w:fldChar w:fldCharType="begin"/>
            </w:r>
            <w:r w:rsidR="00702504">
              <w:rPr>
                <w:noProof/>
                <w:webHidden/>
              </w:rPr>
              <w:instrText xml:space="preserve"> PAGEREF _Toc57724829 \h </w:instrText>
            </w:r>
            <w:r w:rsidR="00702504">
              <w:rPr>
                <w:noProof/>
                <w:webHidden/>
              </w:rPr>
            </w:r>
            <w:r w:rsidR="00702504">
              <w:rPr>
                <w:noProof/>
                <w:webHidden/>
              </w:rPr>
              <w:fldChar w:fldCharType="separate"/>
            </w:r>
            <w:r w:rsidR="00702504">
              <w:rPr>
                <w:noProof/>
                <w:webHidden/>
              </w:rPr>
              <w:t>2</w:t>
            </w:r>
            <w:r w:rsidR="00702504">
              <w:rPr>
                <w:noProof/>
                <w:webHidden/>
              </w:rPr>
              <w:fldChar w:fldCharType="end"/>
            </w:r>
          </w:hyperlink>
        </w:p>
        <w:p w14:paraId="705587A1" w14:textId="31CC6D28" w:rsidR="00702504" w:rsidRDefault="00F15B8C">
          <w:pPr>
            <w:pStyle w:val="TOC2"/>
            <w:tabs>
              <w:tab w:val="right" w:leader="dot" w:pos="9016"/>
            </w:tabs>
            <w:rPr>
              <w:rFonts w:eastAsiaTheme="minorEastAsia"/>
              <w:noProof/>
              <w:lang w:eastAsia="en-GB"/>
            </w:rPr>
          </w:pPr>
          <w:hyperlink w:anchor="_Toc57724830" w:history="1">
            <w:r w:rsidR="00702504" w:rsidRPr="00846F3B">
              <w:rPr>
                <w:rStyle w:val="Hyperlink"/>
                <w:noProof/>
              </w:rPr>
              <w:t>Prevention</w:t>
            </w:r>
            <w:r w:rsidR="00702504">
              <w:rPr>
                <w:noProof/>
                <w:webHidden/>
              </w:rPr>
              <w:tab/>
            </w:r>
            <w:r w:rsidR="00702504">
              <w:rPr>
                <w:noProof/>
                <w:webHidden/>
              </w:rPr>
              <w:fldChar w:fldCharType="begin"/>
            </w:r>
            <w:r w:rsidR="00702504">
              <w:rPr>
                <w:noProof/>
                <w:webHidden/>
              </w:rPr>
              <w:instrText xml:space="preserve"> PAGEREF _Toc57724830 \h </w:instrText>
            </w:r>
            <w:r w:rsidR="00702504">
              <w:rPr>
                <w:noProof/>
                <w:webHidden/>
              </w:rPr>
            </w:r>
            <w:r w:rsidR="00702504">
              <w:rPr>
                <w:noProof/>
                <w:webHidden/>
              </w:rPr>
              <w:fldChar w:fldCharType="separate"/>
            </w:r>
            <w:r w:rsidR="00702504">
              <w:rPr>
                <w:noProof/>
                <w:webHidden/>
              </w:rPr>
              <w:t>2</w:t>
            </w:r>
            <w:r w:rsidR="00702504">
              <w:rPr>
                <w:noProof/>
                <w:webHidden/>
              </w:rPr>
              <w:fldChar w:fldCharType="end"/>
            </w:r>
          </w:hyperlink>
        </w:p>
        <w:p w14:paraId="1C410D7F" w14:textId="5673058F" w:rsidR="00702504" w:rsidRDefault="00F15B8C">
          <w:pPr>
            <w:pStyle w:val="TOC2"/>
            <w:tabs>
              <w:tab w:val="right" w:leader="dot" w:pos="9016"/>
            </w:tabs>
            <w:rPr>
              <w:rFonts w:eastAsiaTheme="minorEastAsia"/>
              <w:noProof/>
              <w:lang w:eastAsia="en-GB"/>
            </w:rPr>
          </w:pPr>
          <w:hyperlink w:anchor="_Toc57724831" w:history="1">
            <w:r w:rsidR="00702504" w:rsidRPr="00846F3B">
              <w:rPr>
                <w:rStyle w:val="Hyperlink"/>
                <w:noProof/>
              </w:rPr>
              <w:t>Testing</w:t>
            </w:r>
            <w:r w:rsidR="00702504">
              <w:rPr>
                <w:noProof/>
                <w:webHidden/>
              </w:rPr>
              <w:tab/>
            </w:r>
            <w:r w:rsidR="00702504">
              <w:rPr>
                <w:noProof/>
                <w:webHidden/>
              </w:rPr>
              <w:fldChar w:fldCharType="begin"/>
            </w:r>
            <w:r w:rsidR="00702504">
              <w:rPr>
                <w:noProof/>
                <w:webHidden/>
              </w:rPr>
              <w:instrText xml:space="preserve"> PAGEREF _Toc57724831 \h </w:instrText>
            </w:r>
            <w:r w:rsidR="00702504">
              <w:rPr>
                <w:noProof/>
                <w:webHidden/>
              </w:rPr>
            </w:r>
            <w:r w:rsidR="00702504">
              <w:rPr>
                <w:noProof/>
                <w:webHidden/>
              </w:rPr>
              <w:fldChar w:fldCharType="separate"/>
            </w:r>
            <w:r w:rsidR="00702504">
              <w:rPr>
                <w:noProof/>
                <w:webHidden/>
              </w:rPr>
              <w:t>2</w:t>
            </w:r>
            <w:r w:rsidR="00702504">
              <w:rPr>
                <w:noProof/>
                <w:webHidden/>
              </w:rPr>
              <w:fldChar w:fldCharType="end"/>
            </w:r>
          </w:hyperlink>
        </w:p>
        <w:p w14:paraId="06AF8B18" w14:textId="3AAB8514" w:rsidR="00702504" w:rsidRDefault="00F15B8C">
          <w:pPr>
            <w:pStyle w:val="TOC2"/>
            <w:tabs>
              <w:tab w:val="right" w:leader="dot" w:pos="9016"/>
            </w:tabs>
            <w:rPr>
              <w:rFonts w:eastAsiaTheme="minorEastAsia"/>
              <w:noProof/>
              <w:lang w:eastAsia="en-GB"/>
            </w:rPr>
          </w:pPr>
          <w:hyperlink w:anchor="_Toc57724832" w:history="1">
            <w:r w:rsidR="00702504" w:rsidRPr="00846F3B">
              <w:rPr>
                <w:rStyle w:val="Hyperlink"/>
                <w:noProof/>
              </w:rPr>
              <w:t>Flowchart for response to possible or confirmed cases in your setting</w:t>
            </w:r>
            <w:r w:rsidR="00702504">
              <w:rPr>
                <w:noProof/>
                <w:webHidden/>
              </w:rPr>
              <w:tab/>
            </w:r>
            <w:r w:rsidR="00702504">
              <w:rPr>
                <w:noProof/>
                <w:webHidden/>
              </w:rPr>
              <w:fldChar w:fldCharType="begin"/>
            </w:r>
            <w:r w:rsidR="00702504">
              <w:rPr>
                <w:noProof/>
                <w:webHidden/>
              </w:rPr>
              <w:instrText xml:space="preserve"> PAGEREF _Toc57724832 \h </w:instrText>
            </w:r>
            <w:r w:rsidR="00702504">
              <w:rPr>
                <w:noProof/>
                <w:webHidden/>
              </w:rPr>
            </w:r>
            <w:r w:rsidR="00702504">
              <w:rPr>
                <w:noProof/>
                <w:webHidden/>
              </w:rPr>
              <w:fldChar w:fldCharType="separate"/>
            </w:r>
            <w:r w:rsidR="00702504">
              <w:rPr>
                <w:noProof/>
                <w:webHidden/>
              </w:rPr>
              <w:t>3</w:t>
            </w:r>
            <w:r w:rsidR="00702504">
              <w:rPr>
                <w:noProof/>
                <w:webHidden/>
              </w:rPr>
              <w:fldChar w:fldCharType="end"/>
            </w:r>
          </w:hyperlink>
        </w:p>
        <w:p w14:paraId="1777D5E9" w14:textId="68E39872" w:rsidR="00702504" w:rsidRDefault="00F15B8C">
          <w:pPr>
            <w:pStyle w:val="TOC1"/>
            <w:tabs>
              <w:tab w:val="right" w:leader="dot" w:pos="9016"/>
            </w:tabs>
            <w:rPr>
              <w:rFonts w:eastAsiaTheme="minorEastAsia"/>
              <w:noProof/>
              <w:lang w:eastAsia="en-GB"/>
            </w:rPr>
          </w:pPr>
          <w:hyperlink w:anchor="_Toc57724833" w:history="1">
            <w:r w:rsidR="00702504" w:rsidRPr="00846F3B">
              <w:rPr>
                <w:rStyle w:val="Hyperlink"/>
                <w:noProof/>
              </w:rPr>
              <w:t>Investigation template</w:t>
            </w:r>
            <w:r w:rsidR="00702504">
              <w:rPr>
                <w:noProof/>
                <w:webHidden/>
              </w:rPr>
              <w:tab/>
            </w:r>
            <w:r w:rsidR="00702504">
              <w:rPr>
                <w:noProof/>
                <w:webHidden/>
              </w:rPr>
              <w:fldChar w:fldCharType="begin"/>
            </w:r>
            <w:r w:rsidR="00702504">
              <w:rPr>
                <w:noProof/>
                <w:webHidden/>
              </w:rPr>
              <w:instrText xml:space="preserve"> PAGEREF _Toc57724833 \h </w:instrText>
            </w:r>
            <w:r w:rsidR="00702504">
              <w:rPr>
                <w:noProof/>
                <w:webHidden/>
              </w:rPr>
            </w:r>
            <w:r w:rsidR="00702504">
              <w:rPr>
                <w:noProof/>
                <w:webHidden/>
              </w:rPr>
              <w:fldChar w:fldCharType="separate"/>
            </w:r>
            <w:r w:rsidR="00702504">
              <w:rPr>
                <w:noProof/>
                <w:webHidden/>
              </w:rPr>
              <w:t>4</w:t>
            </w:r>
            <w:r w:rsidR="00702504">
              <w:rPr>
                <w:noProof/>
                <w:webHidden/>
              </w:rPr>
              <w:fldChar w:fldCharType="end"/>
            </w:r>
          </w:hyperlink>
        </w:p>
        <w:p w14:paraId="2425915E" w14:textId="6B561C57" w:rsidR="00CD3604" w:rsidRDefault="00CD3604">
          <w:r>
            <w:rPr>
              <w:b/>
              <w:bCs/>
              <w:noProof/>
            </w:rPr>
            <w:fldChar w:fldCharType="end"/>
          </w:r>
        </w:p>
      </w:sdtContent>
    </w:sdt>
    <w:p w14:paraId="418DFF6C" w14:textId="2511476D" w:rsidR="00A818E7" w:rsidRDefault="0072046C" w:rsidP="00A818E7">
      <w:pPr>
        <w:pStyle w:val="Heading1"/>
        <w:rPr>
          <w:color w:val="E0078D"/>
        </w:rPr>
      </w:pPr>
      <w:bookmarkStart w:id="1" w:name="_Toc57724825"/>
      <w:r>
        <w:rPr>
          <w:color w:val="E0078D"/>
        </w:rPr>
        <w:t>Updates</w:t>
      </w:r>
      <w:r w:rsidR="00A818E7">
        <w:rPr>
          <w:color w:val="E0078D"/>
        </w:rPr>
        <w:t>:</w:t>
      </w:r>
      <w:bookmarkEnd w:id="1"/>
    </w:p>
    <w:p w14:paraId="62171E26" w14:textId="77777777" w:rsidR="00A818E7" w:rsidRDefault="00A818E7" w:rsidP="00A818E7">
      <w:pPr>
        <w:pStyle w:val="ListParagraph"/>
        <w:numPr>
          <w:ilvl w:val="0"/>
          <w:numId w:val="3"/>
        </w:numPr>
      </w:pPr>
      <w:r>
        <w:t>Improved testing capacity</w:t>
      </w:r>
    </w:p>
    <w:p w14:paraId="2BEC8726" w14:textId="77777777" w:rsidR="00A818E7" w:rsidRDefault="00A818E7" w:rsidP="00A818E7">
      <w:pPr>
        <w:pStyle w:val="ListParagraph"/>
        <w:numPr>
          <w:ilvl w:val="0"/>
          <w:numId w:val="3"/>
        </w:numPr>
      </w:pPr>
      <w:r>
        <w:t>Flowchart: who to contact and when</w:t>
      </w:r>
    </w:p>
    <w:p w14:paraId="22EDDAAB" w14:textId="77777777" w:rsidR="00A818E7" w:rsidRPr="00A818E7" w:rsidRDefault="00A818E7" w:rsidP="00702504">
      <w:pPr>
        <w:pStyle w:val="ListParagraph"/>
      </w:pPr>
    </w:p>
    <w:p w14:paraId="53768C66" w14:textId="1F5B3B33" w:rsidR="00BB1F29" w:rsidRPr="009F76EE" w:rsidRDefault="00CD3604" w:rsidP="00CD3604">
      <w:pPr>
        <w:pStyle w:val="Heading1"/>
        <w:rPr>
          <w:color w:val="E0078D"/>
        </w:rPr>
      </w:pPr>
      <w:bookmarkStart w:id="2" w:name="_Toc57724826"/>
      <w:r w:rsidRPr="009F76EE">
        <w:rPr>
          <w:color w:val="E0078D"/>
        </w:rPr>
        <w:t>Background information:</w:t>
      </w:r>
      <w:bookmarkEnd w:id="2"/>
    </w:p>
    <w:p w14:paraId="31F75697" w14:textId="5AFC68E0" w:rsidR="00CD3604" w:rsidRPr="00CD3604" w:rsidRDefault="00CD3604" w:rsidP="00CD3604">
      <w:r w:rsidRPr="00CD3604">
        <w:t>This document outlines the actions required to manage suspected or confirmed cases and reduce onward transmission of COVID-19 in educational and early years settings</w:t>
      </w:r>
      <w:r>
        <w:t xml:space="preserve"> in Derby</w:t>
      </w:r>
      <w:r w:rsidRPr="00CD3604">
        <w:t>.</w:t>
      </w:r>
    </w:p>
    <w:p w14:paraId="78C19A93" w14:textId="180A0316" w:rsidR="00CD3604" w:rsidRPr="00CD3604" w:rsidRDefault="00CD3604" w:rsidP="1F779E06">
      <w:r>
        <w:t xml:space="preserve">It is expected that settings will be familiar with the </w:t>
      </w:r>
      <w:r w:rsidRPr="1F779E06">
        <w:t>government guidance</w:t>
      </w:r>
      <w:r w:rsidR="4242B7F0" w:rsidRPr="1F779E06">
        <w:t xml:space="preserve"> (updated </w:t>
      </w:r>
      <w:r w:rsidR="00A818E7">
        <w:t>26</w:t>
      </w:r>
      <w:r w:rsidR="00A818E7" w:rsidRPr="00A818E7">
        <w:rPr>
          <w:vertAlign w:val="superscript"/>
        </w:rPr>
        <w:t>th</w:t>
      </w:r>
      <w:r w:rsidR="00A818E7">
        <w:t xml:space="preserve"> November</w:t>
      </w:r>
      <w:r w:rsidR="4242B7F0" w:rsidRPr="1F779E06">
        <w:t xml:space="preserve"> 2020)</w:t>
      </w:r>
      <w:r w:rsidRPr="1F779E06">
        <w:t xml:space="preserve"> </w:t>
      </w:r>
      <w:r w:rsidR="76989845" w:rsidRPr="1F779E06">
        <w:t xml:space="preserve">at </w:t>
      </w:r>
      <w:r w:rsidRPr="1F779E06">
        <w:t xml:space="preserve"> </w:t>
      </w:r>
      <w:hyperlink r:id="rId12">
        <w:r w:rsidR="188D30B9" w:rsidRPr="1F779E06">
          <w:rPr>
            <w:rStyle w:val="Hyperlink"/>
            <w:rFonts w:ascii="Calibri" w:eastAsia="Calibri" w:hAnsi="Calibri" w:cs="Calibri"/>
          </w:rPr>
          <w:t>https://www.gov.uk/government/publications/actions-for-schools-during-the-coronavirus-outbreak/guidance-for-full-opening-schools</w:t>
        </w:r>
      </w:hyperlink>
      <w:r w:rsidRPr="1F779E06">
        <w:t xml:space="preserve"> and have undertaken risk assessment and implemented mitigating actions.</w:t>
      </w:r>
    </w:p>
    <w:p w14:paraId="4A718151" w14:textId="58FBEB16" w:rsidR="00993D2E" w:rsidRPr="00BB1F29" w:rsidRDefault="00993D2E" w:rsidP="00CD3604">
      <w:pPr>
        <w:pStyle w:val="Heading2"/>
      </w:pPr>
      <w:bookmarkStart w:id="3" w:name="_Toc57724827"/>
      <w:r w:rsidRPr="009F76EE">
        <w:rPr>
          <w:color w:val="E0078D"/>
        </w:rPr>
        <w:t>Case definition:</w:t>
      </w:r>
      <w:bookmarkEnd w:id="3"/>
      <w:r w:rsidRPr="009F76EE">
        <w:rPr>
          <w:color w:val="E0078D"/>
        </w:rPr>
        <w:t xml:space="preserve"> </w:t>
      </w:r>
    </w:p>
    <w:p w14:paraId="7F7AE7AC" w14:textId="77777777" w:rsidR="00993D2E" w:rsidRDefault="00993D2E" w:rsidP="00993D2E">
      <w:r>
        <w:t>Confirmed case: laboratory positive case of COVID-19 with or without symptoms</w:t>
      </w:r>
    </w:p>
    <w:p w14:paraId="5786A02D" w14:textId="2916BD3A" w:rsidR="00993D2E" w:rsidRDefault="00993D2E" w:rsidP="00993D2E">
      <w:r>
        <w:t>Possible (suspected) case: new continuous cough and/or high temperature and/or anosmia</w:t>
      </w:r>
    </w:p>
    <w:p w14:paraId="7370CA04" w14:textId="30425217" w:rsidR="00993D2E" w:rsidRPr="009F76EE" w:rsidRDefault="00993D2E" w:rsidP="00CD3604">
      <w:pPr>
        <w:pStyle w:val="Heading2"/>
        <w:rPr>
          <w:color w:val="E0078D"/>
        </w:rPr>
      </w:pPr>
      <w:bookmarkStart w:id="4" w:name="_Toc57724828"/>
      <w:r w:rsidRPr="009F76EE">
        <w:rPr>
          <w:color w:val="E0078D"/>
        </w:rPr>
        <w:t>Contact definition</w:t>
      </w:r>
      <w:r w:rsidR="00CD3604" w:rsidRPr="009F76EE">
        <w:rPr>
          <w:color w:val="E0078D"/>
        </w:rPr>
        <w:t>s</w:t>
      </w:r>
      <w:r w:rsidRPr="009F76EE">
        <w:rPr>
          <w:color w:val="E0078D"/>
        </w:rPr>
        <w:t>:</w:t>
      </w:r>
      <w:bookmarkEnd w:id="4"/>
      <w:r w:rsidRPr="009F76EE">
        <w:rPr>
          <w:color w:val="E0078D"/>
        </w:rPr>
        <w:t xml:space="preserve"> </w:t>
      </w:r>
    </w:p>
    <w:p w14:paraId="4902F8E2" w14:textId="05F503FE" w:rsidR="00993D2E" w:rsidRDefault="00993D2E" w:rsidP="00993D2E">
      <w:r w:rsidRPr="00BB1F29">
        <w:rPr>
          <w:b/>
          <w:bCs/>
        </w:rPr>
        <w:t>Household Contacts:</w:t>
      </w:r>
      <w:r>
        <w:t xml:space="preserve"> Those that are living or spending significant time in the same household e.g. those that live and sleep in the same home, people who live in the accommodation that share a kitchen and bathroom, and people who have cleaned a household where a case lives without personal protective equipment. </w:t>
      </w:r>
    </w:p>
    <w:p w14:paraId="40038FF2" w14:textId="77777777" w:rsidR="009F5316" w:rsidRDefault="00993D2E" w:rsidP="00993D2E">
      <w:r w:rsidRPr="00BB1F29">
        <w:rPr>
          <w:b/>
          <w:bCs/>
        </w:rPr>
        <w:lastRenderedPageBreak/>
        <w:t>Direct close contacts</w:t>
      </w:r>
      <w:r>
        <w:t xml:space="preserve">: </w:t>
      </w:r>
      <w:r w:rsidR="009F5316" w:rsidRPr="009F5316">
        <w:t>face to face contact with an infected individual for any length of time, within 1 metre, including being coughed on, a face to face conversation, or unprotected physical contact (skin-to-skin)</w:t>
      </w:r>
    </w:p>
    <w:p w14:paraId="77279D90" w14:textId="01DCB841" w:rsidR="00993D2E" w:rsidRDefault="00993D2E" w:rsidP="00993D2E">
      <w:r w:rsidRPr="00BB1F29">
        <w:rPr>
          <w:b/>
          <w:bCs/>
        </w:rPr>
        <w:t>Proximity contacts:</w:t>
      </w:r>
      <w:r>
        <w:t xml:space="preserve"> Extended close contact (within 1-2m</w:t>
      </w:r>
      <w:r w:rsidR="009F5316">
        <w:t>etres</w:t>
      </w:r>
      <w:r>
        <w:t xml:space="preserve"> for more than 15 minutes) with a case, including travel</w:t>
      </w:r>
      <w:r w:rsidR="009F5316">
        <w:t xml:space="preserve">ling </w:t>
      </w:r>
      <w:r>
        <w:t>in a small vehicle with a case</w:t>
      </w:r>
    </w:p>
    <w:p w14:paraId="55340EE4" w14:textId="77777777" w:rsidR="00874B4D" w:rsidRDefault="00874B4D" w:rsidP="00CD3604">
      <w:pPr>
        <w:pStyle w:val="Heading2"/>
        <w:rPr>
          <w:color w:val="E0078D"/>
        </w:rPr>
      </w:pPr>
    </w:p>
    <w:p w14:paraId="45D4A229" w14:textId="5FE0FC18" w:rsidR="00993D2E" w:rsidRPr="00BB1F29" w:rsidRDefault="00993D2E" w:rsidP="00CD3604">
      <w:pPr>
        <w:pStyle w:val="Heading2"/>
      </w:pPr>
      <w:bookmarkStart w:id="5" w:name="_Toc57724829"/>
      <w:r w:rsidRPr="009F76EE">
        <w:rPr>
          <w:color w:val="E0078D"/>
        </w:rPr>
        <w:t>Infectious Period:</w:t>
      </w:r>
      <w:bookmarkEnd w:id="5"/>
    </w:p>
    <w:p w14:paraId="7D9A2F09" w14:textId="095DDAAF" w:rsidR="00993D2E" w:rsidRDefault="00993D2E" w:rsidP="00993D2E">
      <w:r>
        <w:t>The infectious period is from 48 hours prior to symptom onset to 10 days after, or 48hrs prior to test if asymptomatic</w:t>
      </w:r>
    </w:p>
    <w:p w14:paraId="11EEAAEB" w14:textId="5743280F" w:rsidR="00993D2E" w:rsidRDefault="00993D2E" w:rsidP="00993D2E">
      <w:r>
        <w:t xml:space="preserve">The charts </w:t>
      </w:r>
      <w:r w:rsidR="00BB1F29">
        <w:t xml:space="preserve">overleaf </w:t>
      </w:r>
      <w:r>
        <w:t xml:space="preserve">advise what to do if you have a possible case, </w:t>
      </w:r>
      <w:r w:rsidR="00B15FC4">
        <w:t xml:space="preserve">or </w:t>
      </w:r>
      <w:r>
        <w:t xml:space="preserve">1 or more confirmed cases in your setting. This applies to teaching staff, support staff and students </w:t>
      </w:r>
    </w:p>
    <w:p w14:paraId="19A6E5A1" w14:textId="77777777" w:rsidR="00BB1F29" w:rsidRPr="009F76EE" w:rsidRDefault="00CD3604" w:rsidP="00CD3604">
      <w:pPr>
        <w:pStyle w:val="Heading2"/>
        <w:rPr>
          <w:color w:val="E0078D"/>
        </w:rPr>
      </w:pPr>
      <w:bookmarkStart w:id="6" w:name="_Toc57724830"/>
      <w:r w:rsidRPr="289DD139">
        <w:rPr>
          <w:color w:val="E0078D"/>
        </w:rPr>
        <w:t>Prevention</w:t>
      </w:r>
      <w:bookmarkEnd w:id="6"/>
    </w:p>
    <w:p w14:paraId="7BDF6B2E" w14:textId="2FE7E80D" w:rsidR="7FCB75C8" w:rsidRDefault="7FCB75C8" w:rsidP="289DD139">
      <w:pPr>
        <w:rPr>
          <w:rFonts w:ascii="Calibri" w:eastAsia="Calibri" w:hAnsi="Calibri" w:cs="Calibri"/>
          <w:color w:val="000000" w:themeColor="text1"/>
        </w:rPr>
      </w:pPr>
      <w:r w:rsidRPr="289DD139">
        <w:rPr>
          <w:rFonts w:ascii="Calibri" w:eastAsia="Calibri" w:hAnsi="Calibri" w:cs="Calibri"/>
          <w:color w:val="000000" w:themeColor="text1"/>
        </w:rPr>
        <w:t xml:space="preserve">The main tools to limit transmission of the virus are social distancing, hand washing and use of face coverings.   These are important for pupil, staff, visitors and parents when they come to school.  If you would like promotional material to support this please contact </w:t>
      </w:r>
      <w:hyperlink r:id="rId13" w:history="1">
        <w:r w:rsidR="00A818E7" w:rsidRPr="0049749B">
          <w:rPr>
            <w:rStyle w:val="Hyperlink"/>
            <w:rFonts w:ascii="Calibri" w:eastAsia="Calibri" w:hAnsi="Calibri" w:cs="Calibri"/>
          </w:rPr>
          <w:t>Laura.Bandell@Derby.gov.uk</w:t>
        </w:r>
      </w:hyperlink>
    </w:p>
    <w:p w14:paraId="38659CE6" w14:textId="04D20F0C" w:rsidR="289DD139" w:rsidRDefault="289DD139" w:rsidP="289DD139">
      <w:pPr>
        <w:rPr>
          <w:highlight w:val="yellow"/>
        </w:rPr>
      </w:pPr>
    </w:p>
    <w:p w14:paraId="79720109" w14:textId="2DA2053F" w:rsidR="00D84446" w:rsidRPr="009F76EE" w:rsidRDefault="00B15FC4" w:rsidP="00B15FC4">
      <w:pPr>
        <w:pStyle w:val="Heading2"/>
        <w:rPr>
          <w:color w:val="E0078D"/>
        </w:rPr>
      </w:pPr>
      <w:bookmarkStart w:id="7" w:name="_Toc57724831"/>
      <w:r w:rsidRPr="009F76EE">
        <w:rPr>
          <w:color w:val="E0078D"/>
        </w:rPr>
        <w:t>Testing</w:t>
      </w:r>
      <w:bookmarkEnd w:id="7"/>
    </w:p>
    <w:p w14:paraId="066C4F0C" w14:textId="153C9DB1" w:rsidR="00A818E7" w:rsidRPr="00B15FC4" w:rsidRDefault="00A818E7" w:rsidP="00A818E7">
      <w:r>
        <w:t xml:space="preserve">Testing capacity has improved in the city with multiple walk through sites, in addition to the drive through site at Toyota.  Anyone who needs a test should be able to get one promptly and close to home. </w:t>
      </w:r>
      <w:r w:rsidRPr="00B15FC4">
        <w:t xml:space="preserve"> Please </w:t>
      </w:r>
      <w:r>
        <w:t xml:space="preserve">be advised that, unless otherwise </w:t>
      </w:r>
      <w:proofErr w:type="gramStart"/>
      <w:r>
        <w:t>advised,  tests</w:t>
      </w:r>
      <w:proofErr w:type="gramEnd"/>
      <w:r>
        <w:t xml:space="preserve"> are only for those with symptoms to help manage their infection, contact tracing and management of settings. Please book tests by calling 119 or accessing </w:t>
      </w:r>
      <w:hyperlink r:id="rId14" w:history="1">
        <w:r w:rsidRPr="00A078E0">
          <w:rPr>
            <w:rStyle w:val="Hyperlink"/>
          </w:rPr>
          <w:t>https://www.gov.uk/guidance/coronavirus-covid-19-getting-tested</w:t>
        </w:r>
      </w:hyperlink>
    </w:p>
    <w:p w14:paraId="21F8F180" w14:textId="66556EC0" w:rsidR="00D84446" w:rsidRDefault="00D84446" w:rsidP="1F779E06">
      <w:pPr>
        <w:rPr>
          <w:highlight w:val="yellow"/>
        </w:rPr>
      </w:pPr>
    </w:p>
    <w:p w14:paraId="567FC8CE" w14:textId="77777777" w:rsidR="00CD3604" w:rsidRDefault="00CD3604" w:rsidP="00CD3604"/>
    <w:p w14:paraId="36893095" w14:textId="7641D470" w:rsidR="00CD3604" w:rsidRPr="00CD3604" w:rsidRDefault="00CD3604" w:rsidP="00CD3604">
      <w:pPr>
        <w:sectPr w:rsidR="00CD3604" w:rsidRPr="00CD3604">
          <w:footerReference w:type="default" r:id="rId15"/>
          <w:pgSz w:w="11906" w:h="16838"/>
          <w:pgMar w:top="1440" w:right="1440" w:bottom="1440" w:left="1440" w:header="708" w:footer="708" w:gutter="0"/>
          <w:cols w:space="708"/>
          <w:docGrid w:linePitch="360"/>
        </w:sectPr>
      </w:pPr>
    </w:p>
    <w:p w14:paraId="04960979" w14:textId="1022EB13" w:rsidR="009F5316" w:rsidRPr="009F76EE" w:rsidRDefault="00CD3604" w:rsidP="009F5316">
      <w:pPr>
        <w:rPr>
          <w:rStyle w:val="Heading2Char"/>
          <w:color w:val="E0078D"/>
        </w:rPr>
      </w:pPr>
      <w:bookmarkStart w:id="8" w:name="_Toc57724832"/>
      <w:r w:rsidRPr="289DD139">
        <w:rPr>
          <w:rStyle w:val="Heading2Char"/>
          <w:color w:val="E0078D"/>
        </w:rPr>
        <w:lastRenderedPageBreak/>
        <w:t>Flowchart for response to possible or confirmed cases in your setting</w:t>
      </w:r>
      <w:bookmarkEnd w:id="8"/>
    </w:p>
    <w:p w14:paraId="49272925" w14:textId="133164C6" w:rsidR="00510B86" w:rsidRDefault="00340164" w:rsidP="009F5316">
      <w:r>
        <w:rPr>
          <w:noProof/>
        </w:rPr>
        <w:drawing>
          <wp:anchor distT="0" distB="0" distL="114300" distR="114300" simplePos="0" relativeHeight="251659264" behindDoc="0" locked="0" layoutInCell="1" allowOverlap="1" wp14:anchorId="5C75043E" wp14:editId="1030ACD2">
            <wp:simplePos x="0" y="0"/>
            <wp:positionH relativeFrom="margin">
              <wp:posOffset>0</wp:posOffset>
            </wp:positionH>
            <wp:positionV relativeFrom="paragraph">
              <wp:posOffset>198755</wp:posOffset>
            </wp:positionV>
            <wp:extent cx="6496267" cy="52101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496267" cy="5210175"/>
                    </a:xfrm>
                    <a:prstGeom prst="rect">
                      <a:avLst/>
                    </a:prstGeom>
                  </pic:spPr>
                </pic:pic>
              </a:graphicData>
            </a:graphic>
          </wp:anchor>
        </w:drawing>
      </w:r>
      <w:r w:rsidR="009F5316">
        <w:br w:type="page"/>
      </w:r>
    </w:p>
    <w:p w14:paraId="0944349E" w14:textId="77777777" w:rsidR="00510B86" w:rsidRDefault="00510B86" w:rsidP="0099182F">
      <w:pPr>
        <w:sectPr w:rsidR="00510B86" w:rsidSect="00993D2E">
          <w:footerReference w:type="default" r:id="rId17"/>
          <w:pgSz w:w="16838" w:h="11906" w:orient="landscape"/>
          <w:pgMar w:top="1440" w:right="1440" w:bottom="1440" w:left="1440" w:header="709" w:footer="709" w:gutter="0"/>
          <w:cols w:space="708"/>
          <w:docGrid w:linePitch="360"/>
        </w:sectPr>
      </w:pPr>
    </w:p>
    <w:p w14:paraId="3675F66C" w14:textId="40B7F3CA" w:rsidR="004D0274" w:rsidRDefault="00340164" w:rsidP="00CD3604">
      <w:pPr>
        <w:pStyle w:val="Heading1"/>
        <w:rPr>
          <w:color w:val="E0078D"/>
        </w:rPr>
      </w:pPr>
      <w:bookmarkStart w:id="9" w:name="_Toc57724833"/>
      <w:r>
        <w:rPr>
          <w:color w:val="E0078D"/>
        </w:rPr>
        <w:lastRenderedPageBreak/>
        <w:t xml:space="preserve">Derby City Council COVID CCT Notification Form </w:t>
      </w:r>
      <w:bookmarkEnd w:id="9"/>
    </w:p>
    <w:p w14:paraId="106A5DA3" w14:textId="65873DB5" w:rsidR="00340164" w:rsidRPr="008E5E03" w:rsidRDefault="00340164" w:rsidP="00340164">
      <w:pPr>
        <w:jc w:val="center"/>
        <w:rPr>
          <w:b/>
          <w:bCs/>
        </w:rPr>
      </w:pPr>
      <w:r>
        <w:rPr>
          <w:b/>
          <w:bCs/>
        </w:rPr>
        <w:t xml:space="preserve">Email to </w:t>
      </w:r>
      <w:proofErr w:type="gramStart"/>
      <w:r w:rsidRPr="008E5E03">
        <w:rPr>
          <w:b/>
          <w:bCs/>
        </w:rPr>
        <w:t>CCT  -</w:t>
      </w:r>
      <w:proofErr w:type="gramEnd"/>
      <w:r w:rsidRPr="008E5E03">
        <w:rPr>
          <w:b/>
          <w:bCs/>
        </w:rPr>
        <w:t xml:space="preserve"> </w:t>
      </w:r>
      <w:r>
        <w:rPr>
          <w:b/>
          <w:bCs/>
        </w:rPr>
        <w:t xml:space="preserve"> </w:t>
      </w:r>
      <w:hyperlink r:id="rId18" w:history="1">
        <w:r w:rsidRPr="00154A38">
          <w:rPr>
            <w:rStyle w:val="Hyperlink"/>
            <w:b/>
            <w:bCs/>
          </w:rPr>
          <w:t>CCT@derby.gov.uk</w:t>
        </w:r>
      </w:hyperlink>
      <w:r>
        <w:rPr>
          <w:b/>
          <w:bCs/>
        </w:rPr>
        <w:t xml:space="preserve"> </w:t>
      </w:r>
    </w:p>
    <w:tbl>
      <w:tblPr>
        <w:tblStyle w:val="TableGrid"/>
        <w:tblW w:w="15451" w:type="dxa"/>
        <w:tblInd w:w="-714" w:type="dxa"/>
        <w:tblLook w:val="04A0" w:firstRow="1" w:lastRow="0" w:firstColumn="1" w:lastColumn="0" w:noHBand="0" w:noVBand="1"/>
      </w:tblPr>
      <w:tblGrid>
        <w:gridCol w:w="3970"/>
        <w:gridCol w:w="11481"/>
      </w:tblGrid>
      <w:tr w:rsidR="00340164" w14:paraId="36EF42A5" w14:textId="77777777" w:rsidTr="007D041D">
        <w:tc>
          <w:tcPr>
            <w:tcW w:w="3970" w:type="dxa"/>
          </w:tcPr>
          <w:p w14:paraId="5B96EA83" w14:textId="77777777" w:rsidR="00340164" w:rsidRDefault="00340164" w:rsidP="007D041D">
            <w:r>
              <w:t>Date</w:t>
            </w:r>
          </w:p>
        </w:tc>
        <w:tc>
          <w:tcPr>
            <w:tcW w:w="11481" w:type="dxa"/>
          </w:tcPr>
          <w:p w14:paraId="47AF9B8D" w14:textId="77777777" w:rsidR="00340164" w:rsidRDefault="00340164" w:rsidP="007D041D"/>
        </w:tc>
      </w:tr>
      <w:tr w:rsidR="00340164" w14:paraId="0E189044" w14:textId="77777777" w:rsidTr="007D041D">
        <w:tc>
          <w:tcPr>
            <w:tcW w:w="15451" w:type="dxa"/>
            <w:gridSpan w:val="2"/>
            <w:shd w:val="clear" w:color="auto" w:fill="8EAADB" w:themeFill="accent1" w:themeFillTint="99"/>
          </w:tcPr>
          <w:p w14:paraId="13DC864A" w14:textId="77777777" w:rsidR="00340164" w:rsidRDefault="00340164" w:rsidP="007D041D">
            <w:pPr>
              <w:jc w:val="center"/>
            </w:pPr>
            <w:r>
              <w:t>Contact Details</w:t>
            </w:r>
          </w:p>
        </w:tc>
      </w:tr>
      <w:tr w:rsidR="00340164" w14:paraId="5A9B6614" w14:textId="77777777" w:rsidTr="007D041D">
        <w:tc>
          <w:tcPr>
            <w:tcW w:w="3970" w:type="dxa"/>
          </w:tcPr>
          <w:p w14:paraId="5F6329D6" w14:textId="77777777" w:rsidR="00340164" w:rsidRDefault="00340164" w:rsidP="007D041D">
            <w:r>
              <w:t>School Name</w:t>
            </w:r>
          </w:p>
        </w:tc>
        <w:tc>
          <w:tcPr>
            <w:tcW w:w="11481" w:type="dxa"/>
          </w:tcPr>
          <w:p w14:paraId="7A48EC3A" w14:textId="77777777" w:rsidR="00340164" w:rsidRDefault="00340164" w:rsidP="007D041D"/>
        </w:tc>
      </w:tr>
      <w:tr w:rsidR="00340164" w14:paraId="12EF6465" w14:textId="77777777" w:rsidTr="007D041D">
        <w:tc>
          <w:tcPr>
            <w:tcW w:w="3970" w:type="dxa"/>
          </w:tcPr>
          <w:p w14:paraId="16A7F498" w14:textId="77777777" w:rsidR="00340164" w:rsidRDefault="00340164" w:rsidP="007D041D">
            <w:r>
              <w:t>School Address</w:t>
            </w:r>
          </w:p>
        </w:tc>
        <w:tc>
          <w:tcPr>
            <w:tcW w:w="11481" w:type="dxa"/>
          </w:tcPr>
          <w:p w14:paraId="445F3134" w14:textId="77777777" w:rsidR="00340164" w:rsidRDefault="00340164" w:rsidP="007D041D"/>
        </w:tc>
      </w:tr>
      <w:tr w:rsidR="00340164" w14:paraId="7BC5C828" w14:textId="77777777" w:rsidTr="007D041D">
        <w:tc>
          <w:tcPr>
            <w:tcW w:w="3970" w:type="dxa"/>
          </w:tcPr>
          <w:p w14:paraId="04EB3BA1" w14:textId="77777777" w:rsidR="00340164" w:rsidRDefault="00340164" w:rsidP="007D041D">
            <w:r>
              <w:t xml:space="preserve">School contacts name </w:t>
            </w:r>
          </w:p>
        </w:tc>
        <w:tc>
          <w:tcPr>
            <w:tcW w:w="11481" w:type="dxa"/>
          </w:tcPr>
          <w:p w14:paraId="4F5B4729" w14:textId="77777777" w:rsidR="00340164" w:rsidRDefault="00340164" w:rsidP="007D041D"/>
        </w:tc>
      </w:tr>
      <w:tr w:rsidR="00340164" w14:paraId="59904432" w14:textId="77777777" w:rsidTr="007D041D">
        <w:tc>
          <w:tcPr>
            <w:tcW w:w="3970" w:type="dxa"/>
          </w:tcPr>
          <w:p w14:paraId="6D9CA5AF" w14:textId="77777777" w:rsidR="00340164" w:rsidRDefault="00340164" w:rsidP="007D041D">
            <w:r>
              <w:t xml:space="preserve">Telephone number </w:t>
            </w:r>
          </w:p>
          <w:p w14:paraId="2D8D0DDB" w14:textId="77777777" w:rsidR="00340164" w:rsidRDefault="00340164" w:rsidP="007D041D">
            <w:r w:rsidRPr="002C7883">
              <w:rPr>
                <w:sz w:val="16"/>
                <w:szCs w:val="16"/>
              </w:rPr>
              <w:t>(if school is closed please also include a mobile</w:t>
            </w:r>
            <w:r>
              <w:rPr>
                <w:sz w:val="16"/>
                <w:szCs w:val="16"/>
              </w:rPr>
              <w:t>)</w:t>
            </w:r>
          </w:p>
        </w:tc>
        <w:tc>
          <w:tcPr>
            <w:tcW w:w="11481" w:type="dxa"/>
          </w:tcPr>
          <w:p w14:paraId="175957F6" w14:textId="77777777" w:rsidR="00340164" w:rsidRDefault="00340164" w:rsidP="007D041D"/>
        </w:tc>
      </w:tr>
      <w:tr w:rsidR="00340164" w14:paraId="05F1DFF0" w14:textId="77777777" w:rsidTr="007D041D">
        <w:tc>
          <w:tcPr>
            <w:tcW w:w="15451" w:type="dxa"/>
            <w:gridSpan w:val="2"/>
            <w:shd w:val="clear" w:color="auto" w:fill="8EAADB" w:themeFill="accent1" w:themeFillTint="99"/>
          </w:tcPr>
          <w:p w14:paraId="0E95051D" w14:textId="77777777" w:rsidR="00340164" w:rsidRDefault="00340164" w:rsidP="007D041D">
            <w:pPr>
              <w:jc w:val="center"/>
            </w:pPr>
            <w:r>
              <w:t>Details of positive case</w:t>
            </w:r>
          </w:p>
        </w:tc>
      </w:tr>
      <w:tr w:rsidR="00340164" w14:paraId="36AA1C91" w14:textId="77777777" w:rsidTr="007D041D">
        <w:tc>
          <w:tcPr>
            <w:tcW w:w="3970" w:type="dxa"/>
          </w:tcPr>
          <w:p w14:paraId="2B28A8B8" w14:textId="77777777" w:rsidR="00340164" w:rsidRDefault="00340164" w:rsidP="007D041D">
            <w:r>
              <w:t xml:space="preserve">Staff </w:t>
            </w:r>
          </w:p>
        </w:tc>
        <w:tc>
          <w:tcPr>
            <w:tcW w:w="11481" w:type="dxa"/>
          </w:tcPr>
          <w:p w14:paraId="51DD6CF7" w14:textId="77777777" w:rsidR="00340164" w:rsidRDefault="00340164" w:rsidP="007D041D">
            <w:r>
              <w:t>Yes/ No</w:t>
            </w:r>
          </w:p>
        </w:tc>
      </w:tr>
      <w:tr w:rsidR="00340164" w14:paraId="3ABC5390" w14:textId="77777777" w:rsidTr="007D041D">
        <w:tc>
          <w:tcPr>
            <w:tcW w:w="3970" w:type="dxa"/>
          </w:tcPr>
          <w:p w14:paraId="3716C28A" w14:textId="77777777" w:rsidR="00340164" w:rsidRDefault="00340164" w:rsidP="007D041D">
            <w:r>
              <w:t>First name</w:t>
            </w:r>
          </w:p>
        </w:tc>
        <w:tc>
          <w:tcPr>
            <w:tcW w:w="11481" w:type="dxa"/>
          </w:tcPr>
          <w:p w14:paraId="7F31F621" w14:textId="77777777" w:rsidR="00340164" w:rsidRDefault="00340164" w:rsidP="007D041D"/>
        </w:tc>
      </w:tr>
      <w:tr w:rsidR="00340164" w14:paraId="134E2DAF" w14:textId="77777777" w:rsidTr="007D041D">
        <w:tc>
          <w:tcPr>
            <w:tcW w:w="3970" w:type="dxa"/>
          </w:tcPr>
          <w:p w14:paraId="65DE93A7" w14:textId="77777777" w:rsidR="00340164" w:rsidRDefault="00340164" w:rsidP="007D041D">
            <w:r>
              <w:t xml:space="preserve">Details of role in school </w:t>
            </w:r>
            <w:proofErr w:type="spellStart"/>
            <w:r>
              <w:t>inc.</w:t>
            </w:r>
            <w:proofErr w:type="spellEnd"/>
            <w:r>
              <w:t xml:space="preserve"> year group </w:t>
            </w:r>
          </w:p>
        </w:tc>
        <w:tc>
          <w:tcPr>
            <w:tcW w:w="11481" w:type="dxa"/>
          </w:tcPr>
          <w:p w14:paraId="26D34D6E" w14:textId="77777777" w:rsidR="00340164" w:rsidRDefault="00340164" w:rsidP="007D041D"/>
        </w:tc>
      </w:tr>
      <w:tr w:rsidR="00340164" w14:paraId="417973FB" w14:textId="77777777" w:rsidTr="007D041D">
        <w:tc>
          <w:tcPr>
            <w:tcW w:w="3970" w:type="dxa"/>
          </w:tcPr>
          <w:p w14:paraId="393B594F" w14:textId="77777777" w:rsidR="00340164" w:rsidRDefault="00340164" w:rsidP="007D041D">
            <w:r>
              <w:t>Questionnaire provided to complete.</w:t>
            </w:r>
          </w:p>
        </w:tc>
        <w:tc>
          <w:tcPr>
            <w:tcW w:w="11481" w:type="dxa"/>
          </w:tcPr>
          <w:p w14:paraId="34DDF129" w14:textId="77777777" w:rsidR="00340164" w:rsidRDefault="00340164" w:rsidP="007D041D"/>
        </w:tc>
      </w:tr>
      <w:tr w:rsidR="00340164" w14:paraId="792C85FE" w14:textId="77777777" w:rsidTr="007D041D">
        <w:tc>
          <w:tcPr>
            <w:tcW w:w="3970" w:type="dxa"/>
          </w:tcPr>
          <w:p w14:paraId="6B6345F6" w14:textId="77777777" w:rsidR="00340164" w:rsidRDefault="00340164" w:rsidP="007D041D">
            <w:r>
              <w:t xml:space="preserve">Pupil </w:t>
            </w:r>
          </w:p>
        </w:tc>
        <w:tc>
          <w:tcPr>
            <w:tcW w:w="11481" w:type="dxa"/>
          </w:tcPr>
          <w:p w14:paraId="5A7FF024" w14:textId="77777777" w:rsidR="00340164" w:rsidRDefault="00340164" w:rsidP="007D041D">
            <w:r>
              <w:t>Yes/ no</w:t>
            </w:r>
          </w:p>
        </w:tc>
      </w:tr>
      <w:tr w:rsidR="00340164" w14:paraId="523A3C62" w14:textId="77777777" w:rsidTr="007D041D">
        <w:tc>
          <w:tcPr>
            <w:tcW w:w="3970" w:type="dxa"/>
          </w:tcPr>
          <w:p w14:paraId="3C1D5736" w14:textId="77777777" w:rsidR="00340164" w:rsidRDefault="00340164" w:rsidP="007D041D">
            <w:r>
              <w:t>First name</w:t>
            </w:r>
          </w:p>
        </w:tc>
        <w:tc>
          <w:tcPr>
            <w:tcW w:w="11481" w:type="dxa"/>
          </w:tcPr>
          <w:p w14:paraId="4CA788DC" w14:textId="77777777" w:rsidR="00340164" w:rsidRDefault="00340164" w:rsidP="007D041D"/>
        </w:tc>
      </w:tr>
      <w:tr w:rsidR="00340164" w14:paraId="2198AB82" w14:textId="77777777" w:rsidTr="007D041D">
        <w:tc>
          <w:tcPr>
            <w:tcW w:w="3970" w:type="dxa"/>
          </w:tcPr>
          <w:p w14:paraId="1F2B5AFD" w14:textId="77777777" w:rsidR="00340164" w:rsidRDefault="00340164" w:rsidP="007D041D">
            <w:r>
              <w:t>Year group and class</w:t>
            </w:r>
          </w:p>
        </w:tc>
        <w:tc>
          <w:tcPr>
            <w:tcW w:w="11481" w:type="dxa"/>
          </w:tcPr>
          <w:p w14:paraId="5D4E5827" w14:textId="77777777" w:rsidR="00340164" w:rsidRDefault="00340164" w:rsidP="007D041D"/>
        </w:tc>
      </w:tr>
      <w:tr w:rsidR="00340164" w14:paraId="6B33C841" w14:textId="77777777" w:rsidTr="007D041D">
        <w:tc>
          <w:tcPr>
            <w:tcW w:w="15451" w:type="dxa"/>
            <w:gridSpan w:val="2"/>
            <w:shd w:val="clear" w:color="auto" w:fill="8EAADB" w:themeFill="accent1" w:themeFillTint="99"/>
          </w:tcPr>
          <w:p w14:paraId="78F85DCF" w14:textId="77777777" w:rsidR="00340164" w:rsidRDefault="00340164" w:rsidP="007D041D">
            <w:pPr>
              <w:jc w:val="center"/>
            </w:pPr>
            <w:r>
              <w:t>Findings of investigations/ identification of close contacts</w:t>
            </w:r>
          </w:p>
        </w:tc>
      </w:tr>
      <w:tr w:rsidR="00340164" w14:paraId="3A2D54BF" w14:textId="77777777" w:rsidTr="007D041D">
        <w:tc>
          <w:tcPr>
            <w:tcW w:w="3970" w:type="dxa"/>
          </w:tcPr>
          <w:p w14:paraId="3C9661C5" w14:textId="77777777" w:rsidR="00340164" w:rsidRDefault="00340164" w:rsidP="007D041D">
            <w:r>
              <w:t xml:space="preserve">Details of any links with other positive cases </w:t>
            </w:r>
            <w:proofErr w:type="gramStart"/>
            <w:r>
              <w:t>( family</w:t>
            </w:r>
            <w:proofErr w:type="gramEnd"/>
            <w:r>
              <w:t xml:space="preserve"> / friends/ close contacts out of school)</w:t>
            </w:r>
          </w:p>
        </w:tc>
        <w:tc>
          <w:tcPr>
            <w:tcW w:w="11481" w:type="dxa"/>
          </w:tcPr>
          <w:p w14:paraId="70319BA7" w14:textId="77777777" w:rsidR="00340164" w:rsidRDefault="00340164" w:rsidP="007D041D"/>
        </w:tc>
      </w:tr>
      <w:tr w:rsidR="00340164" w14:paraId="6D7A6E10" w14:textId="77777777" w:rsidTr="007D041D">
        <w:tc>
          <w:tcPr>
            <w:tcW w:w="3970" w:type="dxa"/>
          </w:tcPr>
          <w:p w14:paraId="7818FF9F" w14:textId="77777777" w:rsidR="00340164" w:rsidRDefault="00340164" w:rsidP="007D041D">
            <w:r>
              <w:t>Details of any links with other positive cases within the school setting?</w:t>
            </w:r>
          </w:p>
        </w:tc>
        <w:tc>
          <w:tcPr>
            <w:tcW w:w="11481" w:type="dxa"/>
          </w:tcPr>
          <w:p w14:paraId="7213679A" w14:textId="77777777" w:rsidR="00340164" w:rsidRDefault="00340164" w:rsidP="007D041D"/>
        </w:tc>
      </w:tr>
      <w:tr w:rsidR="00340164" w14:paraId="1F880096" w14:textId="77777777" w:rsidTr="007D041D">
        <w:tc>
          <w:tcPr>
            <w:tcW w:w="15451" w:type="dxa"/>
            <w:gridSpan w:val="2"/>
            <w:shd w:val="clear" w:color="auto" w:fill="8EAADB" w:themeFill="accent1" w:themeFillTint="99"/>
          </w:tcPr>
          <w:p w14:paraId="0CDD440B" w14:textId="77777777" w:rsidR="00340164" w:rsidRDefault="00340164" w:rsidP="007D041D">
            <w:pPr>
              <w:jc w:val="center"/>
            </w:pPr>
            <w:r>
              <w:t>Action</w:t>
            </w:r>
          </w:p>
        </w:tc>
      </w:tr>
      <w:tr w:rsidR="00340164" w14:paraId="6B624A03" w14:textId="77777777" w:rsidTr="007D041D">
        <w:tc>
          <w:tcPr>
            <w:tcW w:w="3970" w:type="dxa"/>
          </w:tcPr>
          <w:p w14:paraId="3F8B42E0" w14:textId="77777777" w:rsidR="00340164" w:rsidRDefault="00340164" w:rsidP="007D041D">
            <w:r>
              <w:t xml:space="preserve">Actions taken </w:t>
            </w:r>
          </w:p>
          <w:p w14:paraId="5C9150AF" w14:textId="77777777" w:rsidR="00340164" w:rsidRDefault="00340164" w:rsidP="007D041D">
            <w:proofErr w:type="gramStart"/>
            <w:r>
              <w:t xml:space="preserve">( </w:t>
            </w:r>
            <w:proofErr w:type="spellStart"/>
            <w:r>
              <w:t>ie</w:t>
            </w:r>
            <w:proofErr w:type="spellEnd"/>
            <w:proofErr w:type="gramEnd"/>
            <w:r>
              <w:t xml:space="preserve">, closure of classes/ year groups) </w:t>
            </w:r>
          </w:p>
        </w:tc>
        <w:tc>
          <w:tcPr>
            <w:tcW w:w="11481" w:type="dxa"/>
          </w:tcPr>
          <w:p w14:paraId="4DD12416" w14:textId="77777777" w:rsidR="00340164" w:rsidRDefault="00340164" w:rsidP="007D041D"/>
        </w:tc>
      </w:tr>
      <w:tr w:rsidR="00340164" w14:paraId="1B3F304D" w14:textId="77777777" w:rsidTr="007D041D">
        <w:tc>
          <w:tcPr>
            <w:tcW w:w="3970" w:type="dxa"/>
          </w:tcPr>
          <w:p w14:paraId="34BE561E" w14:textId="77777777" w:rsidR="00340164" w:rsidRDefault="00340164" w:rsidP="007D041D">
            <w:r>
              <w:t>Have you sought advice from PHE/ DoE?</w:t>
            </w:r>
          </w:p>
        </w:tc>
        <w:tc>
          <w:tcPr>
            <w:tcW w:w="11481" w:type="dxa"/>
          </w:tcPr>
          <w:p w14:paraId="04FA8EA6" w14:textId="77777777" w:rsidR="00340164" w:rsidRDefault="00340164" w:rsidP="007D041D"/>
        </w:tc>
      </w:tr>
      <w:tr w:rsidR="00340164" w14:paraId="25D48E26" w14:textId="77777777" w:rsidTr="007D041D">
        <w:tc>
          <w:tcPr>
            <w:tcW w:w="3970" w:type="dxa"/>
          </w:tcPr>
          <w:p w14:paraId="622CC413" w14:textId="77777777" w:rsidR="00340164" w:rsidRDefault="00340164" w:rsidP="007D041D">
            <w:r>
              <w:t>Do you need us to contact you to provide further advice?</w:t>
            </w:r>
          </w:p>
        </w:tc>
        <w:tc>
          <w:tcPr>
            <w:tcW w:w="11481" w:type="dxa"/>
          </w:tcPr>
          <w:p w14:paraId="6A6AFF64" w14:textId="77777777" w:rsidR="00340164" w:rsidRDefault="00340164" w:rsidP="007D041D"/>
        </w:tc>
      </w:tr>
    </w:tbl>
    <w:p w14:paraId="7C5A4D6D" w14:textId="77777777" w:rsidR="00340164" w:rsidRPr="00340164" w:rsidRDefault="00340164" w:rsidP="00340164"/>
    <w:sectPr w:rsidR="00340164" w:rsidRPr="00340164" w:rsidSect="00340164">
      <w:footerReference w:type="default" r:id="rId1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1F20B" w14:textId="77777777" w:rsidR="00427EEB" w:rsidRDefault="00427EEB" w:rsidP="009F76EE">
      <w:pPr>
        <w:spacing w:after="0" w:line="240" w:lineRule="auto"/>
      </w:pPr>
      <w:r>
        <w:separator/>
      </w:r>
    </w:p>
  </w:endnote>
  <w:endnote w:type="continuationSeparator" w:id="0">
    <w:p w14:paraId="53734DD8" w14:textId="77777777" w:rsidR="00427EEB" w:rsidRDefault="00427EEB" w:rsidP="009F7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289DD139" w14:paraId="15D6FD1E" w14:textId="77777777" w:rsidTr="289DD139">
      <w:tc>
        <w:tcPr>
          <w:tcW w:w="3009" w:type="dxa"/>
        </w:tcPr>
        <w:p w14:paraId="081F0336" w14:textId="204B107B" w:rsidR="289DD139" w:rsidRDefault="289DD139" w:rsidP="289DD139">
          <w:pPr>
            <w:pStyle w:val="Header"/>
            <w:ind w:left="-115"/>
          </w:pPr>
        </w:p>
      </w:tc>
      <w:tc>
        <w:tcPr>
          <w:tcW w:w="3009" w:type="dxa"/>
        </w:tcPr>
        <w:p w14:paraId="369DE602" w14:textId="5C45D5FA" w:rsidR="289DD139" w:rsidRDefault="289DD139" w:rsidP="289DD139">
          <w:pPr>
            <w:pStyle w:val="Header"/>
            <w:jc w:val="center"/>
          </w:pPr>
        </w:p>
      </w:tc>
      <w:tc>
        <w:tcPr>
          <w:tcW w:w="3009" w:type="dxa"/>
        </w:tcPr>
        <w:p w14:paraId="0789677D" w14:textId="1BA095F4" w:rsidR="289DD139" w:rsidRDefault="289DD139" w:rsidP="289DD139">
          <w:pPr>
            <w:pStyle w:val="Header"/>
            <w:ind w:right="-115"/>
            <w:jc w:val="right"/>
          </w:pPr>
        </w:p>
      </w:tc>
    </w:tr>
  </w:tbl>
  <w:p w14:paraId="4F655932" w14:textId="178AE62A" w:rsidR="289DD139" w:rsidRDefault="289DD139" w:rsidP="289DD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3"/>
      <w:gridCol w:w="4653"/>
      <w:gridCol w:w="4653"/>
    </w:tblGrid>
    <w:tr w:rsidR="289DD139" w14:paraId="3CFDF470" w14:textId="77777777" w:rsidTr="289DD139">
      <w:tc>
        <w:tcPr>
          <w:tcW w:w="4653" w:type="dxa"/>
        </w:tcPr>
        <w:p w14:paraId="7D84E0BB" w14:textId="1D0206B9" w:rsidR="289DD139" w:rsidRDefault="289DD139" w:rsidP="289DD139">
          <w:pPr>
            <w:pStyle w:val="Header"/>
            <w:ind w:left="-115"/>
          </w:pPr>
        </w:p>
      </w:tc>
      <w:tc>
        <w:tcPr>
          <w:tcW w:w="4653" w:type="dxa"/>
        </w:tcPr>
        <w:p w14:paraId="78265DF2" w14:textId="337B78AF" w:rsidR="289DD139" w:rsidRDefault="289DD139" w:rsidP="289DD139">
          <w:pPr>
            <w:pStyle w:val="Header"/>
            <w:jc w:val="center"/>
          </w:pPr>
        </w:p>
      </w:tc>
      <w:tc>
        <w:tcPr>
          <w:tcW w:w="4653" w:type="dxa"/>
        </w:tcPr>
        <w:p w14:paraId="145D7905" w14:textId="31735201" w:rsidR="289DD139" w:rsidRDefault="289DD139" w:rsidP="289DD139">
          <w:pPr>
            <w:pStyle w:val="Header"/>
            <w:ind w:right="-115"/>
            <w:jc w:val="right"/>
          </w:pPr>
        </w:p>
      </w:tc>
    </w:tr>
  </w:tbl>
  <w:p w14:paraId="1A5E4B28" w14:textId="66606689" w:rsidR="289DD139" w:rsidRDefault="289DD139" w:rsidP="289DD1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289DD139" w14:paraId="533E1AD1" w14:textId="77777777" w:rsidTr="289DD139">
      <w:tc>
        <w:tcPr>
          <w:tcW w:w="3009" w:type="dxa"/>
        </w:tcPr>
        <w:p w14:paraId="7BC9D8EB" w14:textId="27059E20" w:rsidR="289DD139" w:rsidRDefault="289DD139" w:rsidP="289DD139">
          <w:pPr>
            <w:pStyle w:val="Header"/>
            <w:ind w:left="-115"/>
          </w:pPr>
        </w:p>
      </w:tc>
      <w:tc>
        <w:tcPr>
          <w:tcW w:w="3009" w:type="dxa"/>
        </w:tcPr>
        <w:p w14:paraId="4D4BBCFA" w14:textId="414FB335" w:rsidR="289DD139" w:rsidRDefault="289DD139" w:rsidP="289DD139">
          <w:pPr>
            <w:pStyle w:val="Header"/>
            <w:jc w:val="center"/>
          </w:pPr>
        </w:p>
      </w:tc>
      <w:tc>
        <w:tcPr>
          <w:tcW w:w="3009" w:type="dxa"/>
        </w:tcPr>
        <w:p w14:paraId="6DFDBE52" w14:textId="6559FC1A" w:rsidR="289DD139" w:rsidRDefault="289DD139" w:rsidP="289DD139">
          <w:pPr>
            <w:pStyle w:val="Header"/>
            <w:ind w:right="-115"/>
            <w:jc w:val="right"/>
          </w:pPr>
        </w:p>
      </w:tc>
    </w:tr>
  </w:tbl>
  <w:p w14:paraId="177D1AD0" w14:textId="2CCACF5D" w:rsidR="289DD139" w:rsidRDefault="289DD139" w:rsidP="289DD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B8905" w14:textId="77777777" w:rsidR="00427EEB" w:rsidRDefault="00427EEB" w:rsidP="009F76EE">
      <w:pPr>
        <w:spacing w:after="0" w:line="240" w:lineRule="auto"/>
      </w:pPr>
      <w:r>
        <w:separator/>
      </w:r>
    </w:p>
  </w:footnote>
  <w:footnote w:type="continuationSeparator" w:id="0">
    <w:p w14:paraId="2377E684" w14:textId="77777777" w:rsidR="00427EEB" w:rsidRDefault="00427EEB" w:rsidP="009F76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A5982"/>
    <w:multiLevelType w:val="hybridMultilevel"/>
    <w:tmpl w:val="48CA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B73D81"/>
    <w:multiLevelType w:val="hybridMultilevel"/>
    <w:tmpl w:val="9D429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E877C8E"/>
    <w:multiLevelType w:val="hybridMultilevel"/>
    <w:tmpl w:val="2C78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A00"/>
    <w:rsid w:val="000B7E20"/>
    <w:rsid w:val="00340164"/>
    <w:rsid w:val="00427EEB"/>
    <w:rsid w:val="00452A00"/>
    <w:rsid w:val="004D0274"/>
    <w:rsid w:val="004E77BF"/>
    <w:rsid w:val="00510B86"/>
    <w:rsid w:val="00527EBC"/>
    <w:rsid w:val="00547453"/>
    <w:rsid w:val="005C0764"/>
    <w:rsid w:val="006C07BD"/>
    <w:rsid w:val="006E495A"/>
    <w:rsid w:val="00702504"/>
    <w:rsid w:val="0072046C"/>
    <w:rsid w:val="00796804"/>
    <w:rsid w:val="007D48A7"/>
    <w:rsid w:val="008648E7"/>
    <w:rsid w:val="00874B4D"/>
    <w:rsid w:val="0099182F"/>
    <w:rsid w:val="00993D2E"/>
    <w:rsid w:val="009F5316"/>
    <w:rsid w:val="009F76EE"/>
    <w:rsid w:val="00A818E7"/>
    <w:rsid w:val="00AD0AE8"/>
    <w:rsid w:val="00B13048"/>
    <w:rsid w:val="00B15FC4"/>
    <w:rsid w:val="00B44493"/>
    <w:rsid w:val="00BB1F29"/>
    <w:rsid w:val="00BE3237"/>
    <w:rsid w:val="00CD3604"/>
    <w:rsid w:val="00D22A15"/>
    <w:rsid w:val="00D84446"/>
    <w:rsid w:val="00F15B8C"/>
    <w:rsid w:val="088CE6DA"/>
    <w:rsid w:val="0C04257D"/>
    <w:rsid w:val="0C62F69A"/>
    <w:rsid w:val="0CBE724D"/>
    <w:rsid w:val="0FE27463"/>
    <w:rsid w:val="131B456C"/>
    <w:rsid w:val="188D30B9"/>
    <w:rsid w:val="1BD74CF4"/>
    <w:rsid w:val="1F779E06"/>
    <w:rsid w:val="2296AEDE"/>
    <w:rsid w:val="2342FBE3"/>
    <w:rsid w:val="289DD139"/>
    <w:rsid w:val="28C518A3"/>
    <w:rsid w:val="297F1947"/>
    <w:rsid w:val="2BCBDF3C"/>
    <w:rsid w:val="2E0FAB25"/>
    <w:rsid w:val="2FDAFA04"/>
    <w:rsid w:val="37ACD5B7"/>
    <w:rsid w:val="399BA7B2"/>
    <w:rsid w:val="3EBFCD6A"/>
    <w:rsid w:val="4242B7F0"/>
    <w:rsid w:val="47EE9A72"/>
    <w:rsid w:val="508463AB"/>
    <w:rsid w:val="57CDA8B7"/>
    <w:rsid w:val="5F20AFAD"/>
    <w:rsid w:val="65439DB2"/>
    <w:rsid w:val="68123C88"/>
    <w:rsid w:val="683E17F7"/>
    <w:rsid w:val="6E6C2960"/>
    <w:rsid w:val="6E98F355"/>
    <w:rsid w:val="6FC6787C"/>
    <w:rsid w:val="74AC5AF2"/>
    <w:rsid w:val="76989845"/>
    <w:rsid w:val="7A734461"/>
    <w:rsid w:val="7E858D4E"/>
    <w:rsid w:val="7FCB7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38C124"/>
  <w15:chartTrackingRefBased/>
  <w15:docId w15:val="{CB2E3ECF-A2CE-4664-BEB5-7817F987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36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36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F29"/>
    <w:pPr>
      <w:ind w:left="720"/>
      <w:contextualSpacing/>
    </w:pPr>
  </w:style>
  <w:style w:type="table" w:styleId="TableGrid">
    <w:name w:val="Table Grid"/>
    <w:basedOn w:val="TableNormal"/>
    <w:uiPriority w:val="39"/>
    <w:rsid w:val="0051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36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D360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D3604"/>
    <w:rPr>
      <w:color w:val="0563C1" w:themeColor="hyperlink"/>
      <w:u w:val="single"/>
    </w:rPr>
  </w:style>
  <w:style w:type="paragraph" w:styleId="TOCHeading">
    <w:name w:val="TOC Heading"/>
    <w:basedOn w:val="Heading1"/>
    <w:next w:val="Normal"/>
    <w:uiPriority w:val="39"/>
    <w:unhideWhenUsed/>
    <w:qFormat/>
    <w:rsid w:val="00CD3604"/>
    <w:pPr>
      <w:outlineLvl w:val="9"/>
    </w:pPr>
    <w:rPr>
      <w:lang w:val="en-US"/>
    </w:rPr>
  </w:style>
  <w:style w:type="paragraph" w:styleId="TOC1">
    <w:name w:val="toc 1"/>
    <w:basedOn w:val="Normal"/>
    <w:next w:val="Normal"/>
    <w:autoRedefine/>
    <w:uiPriority w:val="39"/>
    <w:unhideWhenUsed/>
    <w:rsid w:val="00CD3604"/>
    <w:pPr>
      <w:spacing w:after="100"/>
    </w:pPr>
  </w:style>
  <w:style w:type="paragraph" w:styleId="TOC2">
    <w:name w:val="toc 2"/>
    <w:basedOn w:val="Normal"/>
    <w:next w:val="Normal"/>
    <w:autoRedefine/>
    <w:uiPriority w:val="39"/>
    <w:unhideWhenUsed/>
    <w:rsid w:val="00CD3604"/>
    <w:pPr>
      <w:spacing w:after="100"/>
      <w:ind w:left="220"/>
    </w:pPr>
  </w:style>
  <w:style w:type="character" w:styleId="UnresolvedMention">
    <w:name w:val="Unresolved Mention"/>
    <w:basedOn w:val="DefaultParagraphFont"/>
    <w:uiPriority w:val="99"/>
    <w:semiHidden/>
    <w:unhideWhenUsed/>
    <w:rsid w:val="00B15FC4"/>
    <w:rPr>
      <w:color w:val="605E5C"/>
      <w:shd w:val="clear" w:color="auto" w:fill="E1DFDD"/>
    </w:rPr>
  </w:style>
  <w:style w:type="paragraph" w:styleId="Header">
    <w:name w:val="header"/>
    <w:basedOn w:val="Normal"/>
    <w:link w:val="HeaderChar"/>
    <w:uiPriority w:val="99"/>
    <w:unhideWhenUsed/>
    <w:rsid w:val="009F76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6EE"/>
  </w:style>
  <w:style w:type="paragraph" w:styleId="Footer">
    <w:name w:val="footer"/>
    <w:basedOn w:val="Normal"/>
    <w:link w:val="FooterChar"/>
    <w:uiPriority w:val="99"/>
    <w:unhideWhenUsed/>
    <w:rsid w:val="009F76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6EE"/>
  </w:style>
  <w:style w:type="character" w:styleId="FollowedHyperlink">
    <w:name w:val="FollowedHyperlink"/>
    <w:basedOn w:val="DefaultParagraphFont"/>
    <w:uiPriority w:val="99"/>
    <w:semiHidden/>
    <w:unhideWhenUsed/>
    <w:rsid w:val="00A818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a.Bandell@Derby.gov.uk" TargetMode="External"/><Relationship Id="rId18" Type="http://schemas.openxmlformats.org/officeDocument/2006/relationships/hyperlink" Target="mailto:CCT@derby.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coronavirus-covid-19-getting-tes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24679EBFD2F045B8517C11750528D2" ma:contentTypeVersion="6" ma:contentTypeDescription="Create a new document." ma:contentTypeScope="" ma:versionID="0a3bff5a8ad0feb7c04556df4c98e1a0">
  <xsd:schema xmlns:xsd="http://www.w3.org/2001/XMLSchema" xmlns:xs="http://www.w3.org/2001/XMLSchema" xmlns:p="http://schemas.microsoft.com/office/2006/metadata/properties" xmlns:ns2="066f7183-e3f3-4c44-96e8-af9de0838d06" xmlns:ns3="fe5ddfc9-61f4-4caa-970b-e8f2de00a497" targetNamespace="http://schemas.microsoft.com/office/2006/metadata/properties" ma:root="true" ma:fieldsID="c544565abef6e8156d324f7a378a443b" ns2:_="" ns3:_="">
    <xsd:import namespace="066f7183-e3f3-4c44-96e8-af9de0838d06"/>
    <xsd:import namespace="fe5ddfc9-61f4-4caa-970b-e8f2de00a4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f7183-e3f3-4c44-96e8-af9de0838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5ddfc9-61f4-4caa-970b-e8f2de00a4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1ECCA-763B-45F9-A36B-78D48EF11920}">
  <ds:schemaRefs>
    <ds:schemaRef ds:uri="http://schemas.microsoft.com/sharepoint/v3/contenttype/forms"/>
  </ds:schemaRefs>
</ds:datastoreItem>
</file>

<file path=customXml/itemProps2.xml><?xml version="1.0" encoding="utf-8"?>
<ds:datastoreItem xmlns:ds="http://schemas.openxmlformats.org/officeDocument/2006/customXml" ds:itemID="{67CCC402-4CC9-405E-ABD0-0C4874F562DF}">
  <ds:schemaRefs>
    <ds:schemaRef ds:uri="http://schemas.microsoft.com/office/infopath/2007/PartnerControls"/>
    <ds:schemaRef ds:uri="http://schemas.microsoft.com/office/2006/metadata/properties"/>
    <ds:schemaRef ds:uri="http://purl.org/dc/elements/1.1/"/>
    <ds:schemaRef ds:uri="066f7183-e3f3-4c44-96e8-af9de0838d06"/>
    <ds:schemaRef ds:uri="http://schemas.openxmlformats.org/package/2006/metadata/core-properties"/>
    <ds:schemaRef ds:uri="http://schemas.microsoft.com/office/2006/documentManagement/types"/>
    <ds:schemaRef ds:uri="fe5ddfc9-61f4-4caa-970b-e8f2de00a497"/>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A37B4140-F50D-4BEB-BF51-949466256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6f7183-e3f3-4c44-96e8-af9de0838d06"/>
    <ds:schemaRef ds:uri="fe5ddfc9-61f4-4caa-970b-e8f2de00a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B6F858-7616-47A4-B2A6-50B524CD3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697</Words>
  <Characters>3977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Horsley</dc:creator>
  <cp:keywords/>
  <dc:description/>
  <cp:lastModifiedBy>Ruby Turkington</cp:lastModifiedBy>
  <cp:revision>2</cp:revision>
  <dcterms:created xsi:type="dcterms:W3CDTF">2020-12-16T10:44:00Z</dcterms:created>
  <dcterms:modified xsi:type="dcterms:W3CDTF">2020-12-16T10:44:00Z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0x010100A124679EBFD2F045B8517C11750528D2</vt:lpwstr>
  </property>
</Properties>
</file>