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39EF" w14:textId="5C97EC6C" w:rsidR="00920578" w:rsidRPr="00920578" w:rsidRDefault="00920578" w:rsidP="00920578">
      <w:pPr>
        <w:jc w:val="center"/>
        <w:outlineLvl w:val="0"/>
        <w:rPr>
          <w:b/>
          <w:sz w:val="24"/>
          <w:szCs w:val="24"/>
        </w:rPr>
      </w:pPr>
      <w:r w:rsidRPr="00920578">
        <w:rPr>
          <w:b/>
          <w:sz w:val="24"/>
          <w:szCs w:val="24"/>
        </w:rPr>
        <w:t xml:space="preserve">Fresh Start  </w:t>
      </w:r>
    </w:p>
    <w:p w14:paraId="2AD462A9" w14:textId="77777777" w:rsidR="00920578" w:rsidRPr="00920578" w:rsidRDefault="00920578" w:rsidP="00920578">
      <w:pPr>
        <w:jc w:val="center"/>
        <w:outlineLvl w:val="0"/>
        <w:rPr>
          <w:b/>
          <w:sz w:val="24"/>
          <w:szCs w:val="24"/>
        </w:rPr>
      </w:pPr>
    </w:p>
    <w:p w14:paraId="30D9C942" w14:textId="65B324D3" w:rsidR="00920578" w:rsidRPr="00920578" w:rsidRDefault="00920578" w:rsidP="00920578">
      <w:pPr>
        <w:jc w:val="center"/>
        <w:outlineLvl w:val="0"/>
        <w:rPr>
          <w:b/>
          <w:sz w:val="24"/>
          <w:szCs w:val="24"/>
        </w:rPr>
      </w:pPr>
      <w:r w:rsidRPr="00920578">
        <w:rPr>
          <w:b/>
          <w:sz w:val="24"/>
          <w:szCs w:val="24"/>
        </w:rPr>
        <w:t xml:space="preserve">Emergency </w:t>
      </w:r>
      <w:r w:rsidR="00002522">
        <w:rPr>
          <w:b/>
          <w:sz w:val="24"/>
          <w:szCs w:val="24"/>
        </w:rPr>
        <w:t>r</w:t>
      </w:r>
      <w:r w:rsidRPr="00920578">
        <w:rPr>
          <w:b/>
          <w:sz w:val="24"/>
          <w:szCs w:val="24"/>
        </w:rPr>
        <w:t xml:space="preserve">eview and </w:t>
      </w:r>
      <w:r w:rsidR="00002522">
        <w:rPr>
          <w:b/>
          <w:sz w:val="24"/>
          <w:szCs w:val="24"/>
        </w:rPr>
        <w:t>b</w:t>
      </w:r>
      <w:r w:rsidRPr="00920578">
        <w:rPr>
          <w:b/>
          <w:sz w:val="24"/>
          <w:szCs w:val="24"/>
        </w:rPr>
        <w:t xml:space="preserve">reakdown </w:t>
      </w:r>
      <w:r w:rsidR="00002522">
        <w:rPr>
          <w:b/>
          <w:sz w:val="24"/>
          <w:szCs w:val="24"/>
        </w:rPr>
        <w:t>p</w:t>
      </w:r>
      <w:r w:rsidRPr="00920578">
        <w:rPr>
          <w:b/>
          <w:sz w:val="24"/>
          <w:szCs w:val="24"/>
        </w:rPr>
        <w:t>rotocols</w:t>
      </w:r>
    </w:p>
    <w:p w14:paraId="2E0AB6FA" w14:textId="77777777" w:rsidR="00920578" w:rsidRDefault="00920578" w:rsidP="00A279F4">
      <w:pPr>
        <w:outlineLvl w:val="0"/>
        <w:rPr>
          <w:b/>
        </w:rPr>
      </w:pPr>
    </w:p>
    <w:p w14:paraId="6C1A7207" w14:textId="77777777" w:rsidR="00920578" w:rsidRDefault="00920578" w:rsidP="00A279F4">
      <w:pPr>
        <w:outlineLvl w:val="0"/>
        <w:rPr>
          <w:b/>
        </w:rPr>
      </w:pPr>
    </w:p>
    <w:p w14:paraId="4D95753F" w14:textId="77777777" w:rsidR="00920578" w:rsidRPr="00953787" w:rsidRDefault="00920578" w:rsidP="00920578">
      <w:pPr>
        <w:rPr>
          <w:b/>
          <w:u w:val="single"/>
        </w:rPr>
      </w:pPr>
      <w:r w:rsidRPr="00953787">
        <w:rPr>
          <w:b/>
          <w:u w:val="single"/>
        </w:rPr>
        <w:t>Emergency review meeting guidelines:</w:t>
      </w:r>
    </w:p>
    <w:p w14:paraId="79BFD1B8" w14:textId="77777777" w:rsidR="00920578" w:rsidRDefault="00920578" w:rsidP="00920578"/>
    <w:p w14:paraId="4EDD65E5" w14:textId="77777777" w:rsidR="00920578" w:rsidRDefault="00920578" w:rsidP="00920578">
      <w:r>
        <w:t>Attendees must include:</w:t>
      </w:r>
    </w:p>
    <w:p w14:paraId="1E9AEB51" w14:textId="106E2EDF" w:rsidR="00920578" w:rsidRDefault="00920578" w:rsidP="00920578">
      <w:pPr>
        <w:pStyle w:val="ListParagraph"/>
        <w:numPr>
          <w:ilvl w:val="0"/>
          <w:numId w:val="3"/>
        </w:numPr>
      </w:pPr>
      <w:r>
        <w:t xml:space="preserve">Student, </w:t>
      </w:r>
      <w:r w:rsidR="00002522">
        <w:t>p</w:t>
      </w:r>
      <w:r>
        <w:t>arent/</w:t>
      </w:r>
      <w:r w:rsidR="00002522">
        <w:t>c</w:t>
      </w:r>
      <w:r>
        <w:t>arer, receiving school representative &amp; home school representative</w:t>
      </w:r>
    </w:p>
    <w:p w14:paraId="38425632" w14:textId="77777777" w:rsidR="00920578" w:rsidRDefault="00920578" w:rsidP="00920578"/>
    <w:p w14:paraId="63F198D9" w14:textId="77777777" w:rsidR="00920578" w:rsidRDefault="00920578" w:rsidP="00920578">
      <w:r>
        <w:t>Agenda items:</w:t>
      </w:r>
    </w:p>
    <w:p w14:paraId="4681B11F" w14:textId="77777777" w:rsidR="00920578" w:rsidRDefault="00920578" w:rsidP="00920578">
      <w:pPr>
        <w:pStyle w:val="ListParagraph"/>
        <w:numPr>
          <w:ilvl w:val="0"/>
          <w:numId w:val="3"/>
        </w:numPr>
      </w:pPr>
      <w:r>
        <w:t>Summary of behaviours causing concern</w:t>
      </w:r>
    </w:p>
    <w:p w14:paraId="7874C880" w14:textId="77777777" w:rsidR="00920578" w:rsidRDefault="00920578" w:rsidP="00920578">
      <w:pPr>
        <w:pStyle w:val="ListParagraph"/>
        <w:numPr>
          <w:ilvl w:val="0"/>
          <w:numId w:val="3"/>
        </w:numPr>
      </w:pPr>
      <w:r>
        <w:t>Summary positive behaviours and student interests</w:t>
      </w:r>
    </w:p>
    <w:p w14:paraId="333CD953" w14:textId="77777777" w:rsidR="00920578" w:rsidRDefault="00920578" w:rsidP="00920578">
      <w:pPr>
        <w:pStyle w:val="ListParagraph"/>
        <w:numPr>
          <w:ilvl w:val="0"/>
          <w:numId w:val="3"/>
        </w:numPr>
      </w:pPr>
      <w:r>
        <w:t>Outline of social interactions as well as academic update</w:t>
      </w:r>
    </w:p>
    <w:p w14:paraId="406A24B0" w14:textId="77777777" w:rsidR="00920578" w:rsidRDefault="00920578" w:rsidP="00920578">
      <w:pPr>
        <w:pStyle w:val="ListParagraph"/>
        <w:numPr>
          <w:ilvl w:val="0"/>
          <w:numId w:val="3"/>
        </w:numPr>
      </w:pPr>
      <w:r>
        <w:t>Summary of interventions implemented and their impact (placement school)</w:t>
      </w:r>
    </w:p>
    <w:p w14:paraId="430E3E1E" w14:textId="77777777" w:rsidR="00920578" w:rsidRDefault="00920578" w:rsidP="00920578">
      <w:pPr>
        <w:pStyle w:val="ListParagraph"/>
        <w:numPr>
          <w:ilvl w:val="0"/>
          <w:numId w:val="3"/>
        </w:numPr>
      </w:pPr>
      <w:r>
        <w:t>Summary of interventions implemented and their impact (home school)</w:t>
      </w:r>
    </w:p>
    <w:p w14:paraId="1471D7FF" w14:textId="77777777" w:rsidR="00920578" w:rsidRDefault="00920578" w:rsidP="00920578">
      <w:pPr>
        <w:pStyle w:val="ListParagraph"/>
        <w:numPr>
          <w:ilvl w:val="0"/>
          <w:numId w:val="3"/>
        </w:numPr>
      </w:pPr>
      <w:r>
        <w:t>Parents’ views and wishes</w:t>
      </w:r>
    </w:p>
    <w:p w14:paraId="6E7815F8" w14:textId="77777777" w:rsidR="00920578" w:rsidRDefault="00920578" w:rsidP="00920578">
      <w:pPr>
        <w:pStyle w:val="ListParagraph"/>
        <w:numPr>
          <w:ilvl w:val="0"/>
          <w:numId w:val="3"/>
        </w:numPr>
      </w:pPr>
      <w:r>
        <w:t>Students’ views and wishes</w:t>
      </w:r>
    </w:p>
    <w:p w14:paraId="0FEFBE1D" w14:textId="77777777" w:rsidR="00920578" w:rsidRDefault="00920578" w:rsidP="00920578">
      <w:pPr>
        <w:pStyle w:val="ListParagraph"/>
        <w:numPr>
          <w:ilvl w:val="0"/>
          <w:numId w:val="3"/>
        </w:numPr>
      </w:pPr>
      <w:r>
        <w:t>Agreed next steps and timescales</w:t>
      </w:r>
    </w:p>
    <w:p w14:paraId="7B5D0B1D" w14:textId="77777777" w:rsidR="00920578" w:rsidRDefault="00920578" w:rsidP="00920578"/>
    <w:p w14:paraId="3B805AA9" w14:textId="77777777" w:rsidR="00920578" w:rsidRDefault="00920578" w:rsidP="00920578">
      <w:r>
        <w:t>Interventions include:</w:t>
      </w:r>
    </w:p>
    <w:p w14:paraId="4622DA70" w14:textId="77777777" w:rsidR="00920578" w:rsidRDefault="00920578" w:rsidP="00920578">
      <w:pPr>
        <w:pStyle w:val="ListParagraph"/>
        <w:numPr>
          <w:ilvl w:val="0"/>
          <w:numId w:val="3"/>
        </w:numPr>
      </w:pPr>
      <w:r>
        <w:t>EHA referrals</w:t>
      </w:r>
    </w:p>
    <w:p w14:paraId="4222DABF" w14:textId="77777777" w:rsidR="00920578" w:rsidRDefault="00920578" w:rsidP="00920578">
      <w:pPr>
        <w:pStyle w:val="ListParagraph"/>
        <w:numPr>
          <w:ilvl w:val="0"/>
          <w:numId w:val="3"/>
        </w:numPr>
      </w:pPr>
      <w:r>
        <w:t>Report cards (or equivalent)</w:t>
      </w:r>
    </w:p>
    <w:p w14:paraId="4E2EA5FB" w14:textId="77777777" w:rsidR="00920578" w:rsidRDefault="00920578" w:rsidP="00920578">
      <w:pPr>
        <w:pStyle w:val="ListParagraph"/>
        <w:numPr>
          <w:ilvl w:val="0"/>
          <w:numId w:val="3"/>
        </w:numPr>
      </w:pPr>
      <w:r>
        <w:t>Personalised timetables</w:t>
      </w:r>
    </w:p>
    <w:p w14:paraId="6EA26ACB" w14:textId="77777777" w:rsidR="00920578" w:rsidRDefault="00920578" w:rsidP="00920578">
      <w:pPr>
        <w:pStyle w:val="ListParagraph"/>
        <w:numPr>
          <w:ilvl w:val="0"/>
          <w:numId w:val="3"/>
        </w:numPr>
      </w:pPr>
      <w:r>
        <w:t>Shared provision arrangements (where it may be appropriate for the home and placement school to provide different aspects of provision)</w:t>
      </w:r>
    </w:p>
    <w:p w14:paraId="67E7DB10" w14:textId="77777777" w:rsidR="00920578" w:rsidRDefault="00920578" w:rsidP="00920578">
      <w:pPr>
        <w:pStyle w:val="ListParagraph"/>
        <w:numPr>
          <w:ilvl w:val="0"/>
          <w:numId w:val="3"/>
        </w:numPr>
      </w:pPr>
      <w:r>
        <w:t>Sensory intervention</w:t>
      </w:r>
    </w:p>
    <w:p w14:paraId="44CBF59D" w14:textId="77777777" w:rsidR="00920578" w:rsidRDefault="00920578" w:rsidP="00920578">
      <w:pPr>
        <w:pStyle w:val="ListParagraph"/>
        <w:numPr>
          <w:ilvl w:val="0"/>
          <w:numId w:val="3"/>
        </w:numPr>
      </w:pPr>
      <w:r>
        <w:t>Mentoring</w:t>
      </w:r>
    </w:p>
    <w:p w14:paraId="5F9A6B17" w14:textId="77777777" w:rsidR="00920578" w:rsidRDefault="00920578" w:rsidP="00920578">
      <w:pPr>
        <w:pStyle w:val="ListParagraph"/>
        <w:numPr>
          <w:ilvl w:val="0"/>
          <w:numId w:val="3"/>
        </w:numPr>
      </w:pPr>
      <w:r>
        <w:t>Key worker support</w:t>
      </w:r>
    </w:p>
    <w:p w14:paraId="420B3024" w14:textId="77777777" w:rsidR="00920578" w:rsidRDefault="00920578" w:rsidP="00920578">
      <w:pPr>
        <w:pStyle w:val="ListParagraph"/>
        <w:numPr>
          <w:ilvl w:val="0"/>
          <w:numId w:val="3"/>
        </w:numPr>
      </w:pPr>
      <w:r>
        <w:t>CAHMS referral</w:t>
      </w:r>
    </w:p>
    <w:p w14:paraId="4242A64D" w14:textId="77777777" w:rsidR="00920578" w:rsidRDefault="00920578" w:rsidP="00920578">
      <w:pPr>
        <w:pStyle w:val="ListParagraph"/>
        <w:numPr>
          <w:ilvl w:val="0"/>
          <w:numId w:val="3"/>
        </w:numPr>
      </w:pPr>
      <w:r>
        <w:t>Counselling or emotional well-being support</w:t>
      </w:r>
    </w:p>
    <w:p w14:paraId="11F2ADEB" w14:textId="77777777" w:rsidR="00920578" w:rsidRDefault="00920578" w:rsidP="00920578">
      <w:pPr>
        <w:pStyle w:val="ListParagraph"/>
        <w:numPr>
          <w:ilvl w:val="0"/>
          <w:numId w:val="3"/>
        </w:numPr>
      </w:pPr>
      <w:r>
        <w:t>Ed Psych review</w:t>
      </w:r>
    </w:p>
    <w:p w14:paraId="2606D0F6" w14:textId="77777777" w:rsidR="00920578" w:rsidRDefault="00920578" w:rsidP="00920578">
      <w:pPr>
        <w:pStyle w:val="ListParagraph"/>
        <w:numPr>
          <w:ilvl w:val="0"/>
          <w:numId w:val="3"/>
        </w:numPr>
      </w:pPr>
      <w:r>
        <w:t>SEND referral &amp; screening</w:t>
      </w:r>
    </w:p>
    <w:p w14:paraId="6E8B36DF" w14:textId="77777777" w:rsidR="00920578" w:rsidRDefault="00920578" w:rsidP="00920578">
      <w:pPr>
        <w:pStyle w:val="ListParagraph"/>
        <w:numPr>
          <w:ilvl w:val="0"/>
          <w:numId w:val="3"/>
        </w:numPr>
      </w:pPr>
      <w:r>
        <w:t>Home school or placement school internal inclusion unit support</w:t>
      </w:r>
    </w:p>
    <w:p w14:paraId="6DC4EA1E" w14:textId="77777777" w:rsidR="00920578" w:rsidRDefault="00920578" w:rsidP="00920578">
      <w:pPr>
        <w:pStyle w:val="ListParagraph"/>
        <w:numPr>
          <w:ilvl w:val="0"/>
          <w:numId w:val="3"/>
        </w:numPr>
      </w:pPr>
      <w:r>
        <w:t>Personalised reward strategy</w:t>
      </w:r>
    </w:p>
    <w:p w14:paraId="36566A53" w14:textId="77777777" w:rsidR="00920578" w:rsidRDefault="00920578" w:rsidP="00920578"/>
    <w:p w14:paraId="2C39BB82" w14:textId="77777777" w:rsidR="00920578" w:rsidRDefault="00920578" w:rsidP="00A279F4">
      <w:pPr>
        <w:outlineLvl w:val="0"/>
        <w:rPr>
          <w:b/>
        </w:rPr>
      </w:pPr>
    </w:p>
    <w:p w14:paraId="71C335E8" w14:textId="77777777" w:rsidR="00E2646C" w:rsidRDefault="00E2646C" w:rsidP="00A279F4">
      <w:pPr>
        <w:outlineLvl w:val="0"/>
        <w:rPr>
          <w:b/>
          <w:u w:val="single"/>
        </w:rPr>
      </w:pPr>
    </w:p>
    <w:p w14:paraId="68F80183" w14:textId="77777777" w:rsidR="00A279F4" w:rsidRPr="00920578" w:rsidRDefault="009206C3" w:rsidP="00A279F4">
      <w:pPr>
        <w:outlineLvl w:val="0"/>
        <w:rPr>
          <w:b/>
          <w:u w:val="single"/>
        </w:rPr>
      </w:pPr>
      <w:r w:rsidRPr="00920578">
        <w:rPr>
          <w:b/>
          <w:u w:val="single"/>
        </w:rPr>
        <w:t>Placement breakdown protocols</w:t>
      </w:r>
    </w:p>
    <w:p w14:paraId="0D5EDEBA" w14:textId="77777777" w:rsidR="009206C3" w:rsidRDefault="009206C3" w:rsidP="00A279F4">
      <w:pPr>
        <w:outlineLvl w:val="0"/>
        <w:rPr>
          <w:b/>
        </w:rPr>
      </w:pPr>
    </w:p>
    <w:p w14:paraId="0B933AC6" w14:textId="5FE8A2CE" w:rsidR="009206C3" w:rsidRDefault="009206C3" w:rsidP="00A279F4">
      <w:pPr>
        <w:outlineLvl w:val="0"/>
      </w:pPr>
      <w:r>
        <w:t>Underlying principles of a “</w:t>
      </w:r>
      <w:r w:rsidR="00002522">
        <w:t>F</w:t>
      </w:r>
      <w:r>
        <w:t xml:space="preserve">resh </w:t>
      </w:r>
      <w:r w:rsidR="00002522">
        <w:t>S</w:t>
      </w:r>
      <w:r>
        <w:t>tart” move:</w:t>
      </w:r>
    </w:p>
    <w:p w14:paraId="2A42700F" w14:textId="77777777" w:rsidR="00210590" w:rsidRDefault="00210590" w:rsidP="00A279F4">
      <w:pPr>
        <w:outlineLvl w:val="0"/>
      </w:pPr>
    </w:p>
    <w:p w14:paraId="51D1B6C8" w14:textId="479F4803" w:rsidR="009206C3" w:rsidRDefault="00920578" w:rsidP="009206C3">
      <w:pPr>
        <w:pStyle w:val="ListParagraph"/>
        <w:numPr>
          <w:ilvl w:val="0"/>
          <w:numId w:val="3"/>
        </w:numPr>
        <w:outlineLvl w:val="0"/>
      </w:pPr>
      <w:r>
        <w:t>Students in receipt of a Fresh S</w:t>
      </w:r>
      <w:r w:rsidR="009206C3">
        <w:t>tart</w:t>
      </w:r>
      <w:r>
        <w:t xml:space="preserve"> </w:t>
      </w:r>
      <w:r w:rsidR="009206C3">
        <w:t>should not be subject to more stringent rules or expectations than any other student in the school</w:t>
      </w:r>
    </w:p>
    <w:p w14:paraId="755DED7F" w14:textId="099C38BA" w:rsidR="00210590" w:rsidRDefault="00210590" w:rsidP="009206C3">
      <w:pPr>
        <w:pStyle w:val="ListParagraph"/>
        <w:numPr>
          <w:ilvl w:val="0"/>
          <w:numId w:val="3"/>
        </w:numPr>
        <w:outlineLvl w:val="0"/>
      </w:pPr>
      <w:r>
        <w:t xml:space="preserve">Receiving schools should apply their rules </w:t>
      </w:r>
      <w:r w:rsidR="00920578">
        <w:t>and intervention strategies to Fresh S</w:t>
      </w:r>
      <w:r>
        <w:t>tart</w:t>
      </w:r>
      <w:r w:rsidR="00920578">
        <w:t xml:space="preserve"> </w:t>
      </w:r>
      <w:r>
        <w:t>students in the same way that they would their own</w:t>
      </w:r>
    </w:p>
    <w:p w14:paraId="2F6D0EFC" w14:textId="59BD7F52" w:rsidR="00210590" w:rsidRDefault="00210590" w:rsidP="009206C3">
      <w:pPr>
        <w:pStyle w:val="ListParagraph"/>
        <w:numPr>
          <w:ilvl w:val="0"/>
          <w:numId w:val="3"/>
        </w:numPr>
        <w:outlineLvl w:val="0"/>
      </w:pPr>
      <w:r>
        <w:t>Home schools and receiving schools are responsible for maintaining and recording regular monitoring visit</w:t>
      </w:r>
      <w:r w:rsidR="00920578">
        <w:t>s of students in receipt of a Fresh S</w:t>
      </w:r>
      <w:r>
        <w:t>tart</w:t>
      </w:r>
    </w:p>
    <w:p w14:paraId="05E4981E" w14:textId="7A191327" w:rsidR="00E2646C" w:rsidRDefault="00E2646C" w:rsidP="009206C3">
      <w:pPr>
        <w:pStyle w:val="ListParagraph"/>
        <w:numPr>
          <w:ilvl w:val="0"/>
          <w:numId w:val="3"/>
        </w:numPr>
        <w:outlineLvl w:val="0"/>
      </w:pPr>
      <w:r>
        <w:t>Schools and headteachers are reminded that individual students may respond differently to a Fresh Start, specifically in the settling in period</w:t>
      </w:r>
      <w:proofErr w:type="gramStart"/>
      <w:r>
        <w:t xml:space="preserve">.  </w:t>
      </w:r>
      <w:proofErr w:type="gramEnd"/>
      <w:r>
        <w:t xml:space="preserve">Schools should be mindful that all available resources may be required to achieve a successful outcome. </w:t>
      </w:r>
    </w:p>
    <w:p w14:paraId="64B599C9" w14:textId="61A4BC05" w:rsidR="00A279F4" w:rsidRDefault="00A279F4" w:rsidP="00A279F4"/>
    <w:p w14:paraId="66BCFCAF" w14:textId="116E73B9" w:rsidR="00916020" w:rsidRDefault="00A279F4" w:rsidP="00962694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D2296" wp14:editId="6EEB2D1A">
                <wp:simplePos x="0" y="0"/>
                <wp:positionH relativeFrom="column">
                  <wp:posOffset>742950</wp:posOffset>
                </wp:positionH>
                <wp:positionV relativeFrom="paragraph">
                  <wp:posOffset>9077325</wp:posOffset>
                </wp:positionV>
                <wp:extent cx="2914650" cy="685800"/>
                <wp:effectExtent l="13335" t="8255" r="571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DC617" w14:textId="77777777" w:rsidR="00EF61E2" w:rsidRDefault="00EF61E2">
                            <w:r>
                              <w:t>Second review held and successful placement signed off and financial transactions processed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D22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8.5pt;margin-top:714.75pt;width:229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">
                <v:textbox>
                  <w:txbxContent>
                    <w:p w14:paraId="784DC617" w14:textId="77777777" w:rsidR="00EF61E2" w:rsidRDefault="00EF61E2">
                      <w:r>
                        <w:t>Second review held and successful placement signed off and financial transactions processed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602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C31B" w14:textId="77777777" w:rsidR="00920578" w:rsidRDefault="00920578" w:rsidP="00920578">
      <w:r>
        <w:separator/>
      </w:r>
    </w:p>
  </w:endnote>
  <w:endnote w:type="continuationSeparator" w:id="0">
    <w:p w14:paraId="4950D8BB" w14:textId="77777777" w:rsidR="00920578" w:rsidRDefault="00920578" w:rsidP="0092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C06A" w14:textId="77777777" w:rsidR="00920578" w:rsidRDefault="00920578" w:rsidP="00920578">
      <w:r>
        <w:separator/>
      </w:r>
    </w:p>
  </w:footnote>
  <w:footnote w:type="continuationSeparator" w:id="0">
    <w:p w14:paraId="5405D17D" w14:textId="77777777" w:rsidR="00920578" w:rsidRDefault="00920578" w:rsidP="00920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94FA" w14:textId="77777777" w:rsidR="00920578" w:rsidRPr="00920578" w:rsidRDefault="00920578">
    <w:pPr>
      <w:pStyle w:val="Header"/>
      <w:rPr>
        <w:i/>
      </w:rPr>
    </w:pPr>
    <w:r w:rsidRPr="00920578">
      <w:rPr>
        <w:i/>
      </w:rPr>
      <w:t>Improving the life chances of all students in Derby</w:t>
    </w:r>
  </w:p>
  <w:p w14:paraId="57E33A46" w14:textId="77777777" w:rsidR="00920578" w:rsidRDefault="00920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43548"/>
    <w:multiLevelType w:val="hybridMultilevel"/>
    <w:tmpl w:val="9A58A6AA"/>
    <w:lvl w:ilvl="0" w:tplc="70A606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921DD"/>
    <w:multiLevelType w:val="hybridMultilevel"/>
    <w:tmpl w:val="39026ACA"/>
    <w:lvl w:ilvl="0" w:tplc="626AFF06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949A5"/>
    <w:multiLevelType w:val="hybridMultilevel"/>
    <w:tmpl w:val="679C4072"/>
    <w:lvl w:ilvl="0" w:tplc="108ADAA4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D7583"/>
    <w:multiLevelType w:val="hybridMultilevel"/>
    <w:tmpl w:val="0FBAA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C5781"/>
    <w:multiLevelType w:val="hybridMultilevel"/>
    <w:tmpl w:val="6A523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757511">
    <w:abstractNumId w:val="0"/>
  </w:num>
  <w:num w:numId="2" w16cid:durableId="1689715419">
    <w:abstractNumId w:val="4"/>
  </w:num>
  <w:num w:numId="3" w16cid:durableId="1120108440">
    <w:abstractNumId w:val="1"/>
  </w:num>
  <w:num w:numId="4" w16cid:durableId="905142345">
    <w:abstractNumId w:val="2"/>
  </w:num>
  <w:num w:numId="5" w16cid:durableId="1093085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F4"/>
    <w:rsid w:val="00002522"/>
    <w:rsid w:val="00077C16"/>
    <w:rsid w:val="000C74E1"/>
    <w:rsid w:val="001951A5"/>
    <w:rsid w:val="00210590"/>
    <w:rsid w:val="00226DE7"/>
    <w:rsid w:val="00272C72"/>
    <w:rsid w:val="002930F6"/>
    <w:rsid w:val="00295D46"/>
    <w:rsid w:val="003F11FA"/>
    <w:rsid w:val="004213AF"/>
    <w:rsid w:val="004C1D90"/>
    <w:rsid w:val="006034B0"/>
    <w:rsid w:val="006378D0"/>
    <w:rsid w:val="007A69A8"/>
    <w:rsid w:val="00890CB1"/>
    <w:rsid w:val="008D5231"/>
    <w:rsid w:val="00916020"/>
    <w:rsid w:val="00920578"/>
    <w:rsid w:val="009206C3"/>
    <w:rsid w:val="00953787"/>
    <w:rsid w:val="00962694"/>
    <w:rsid w:val="00964F76"/>
    <w:rsid w:val="00A279F4"/>
    <w:rsid w:val="00B03B0B"/>
    <w:rsid w:val="00C84DDF"/>
    <w:rsid w:val="00D72321"/>
    <w:rsid w:val="00E2646C"/>
    <w:rsid w:val="00EF61E2"/>
    <w:rsid w:val="00F14953"/>
    <w:rsid w:val="00F60A75"/>
    <w:rsid w:val="00F8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6F49"/>
  <w15:docId w15:val="{30F01B2F-2520-4940-894A-23A4EF92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F4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0F6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930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5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578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205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578"/>
    <w:rPr>
      <w:rFonts w:ascii="Arial" w:eastAsia="Times New Roman" w:hAnsi="Arial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_x0020_or_x0020_superseded_x0020_date xmlns="c10977b7-92b9-4299-ae05-b29d8274bb62" xsi:nil="true"/>
    <TaxCatchAll xmlns="c10977b7-92b9-4299-ae05-b29d8274bb62">
      <Value>10</Value>
    </TaxCatchAll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Admissions, WASP, FAP, IYFA (use date last modified)</TermName>
          <TermId xmlns="http://schemas.microsoft.com/office/infopath/2007/PartnerControls">a71d54af-c2fd-404d-af15-72ec41e6388c</TermId>
        </TermInfo>
      </Terms>
    </o76d0694a02e459d99831af4a2455f27>
    <_dlc_DocId xmlns="27c66e1f-09d0-4feb-8ebf-220959b1a556">M2UTAS7DXDS5-1206946645-585673</_dlc_DocId>
    <_dlc_DocIdUrl xmlns="27c66e1f-09d0-4feb-8ebf-220959b1a556">
      <Url>https://derby4.sharepoint.com/sites/SchoolOrganisationProvision/_layouts/15/DocIdRedir.aspx?ID=M2UTAS7DXDS5-1206946645-585673</Url>
      <Description>M2UTAS7DXDS5-1206946645-585673</Description>
    </_dlc_DocIdUrl>
    <lcf76f155ced4ddcb4097134ff3c332f xmlns="6a5bd802-9f09-4990-928e-c2e70458e33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9" ma:contentTypeDescription="" ma:contentTypeScope="" ma:versionID="d2f0f3035d1585e196f6c8352a998c01">
  <xsd:schema xmlns:xsd="http://www.w3.org/2001/XMLSchema" xmlns:xs="http://www.w3.org/2001/XMLSchema" xmlns:p="http://schemas.microsoft.com/office/2006/metadata/properties" xmlns:ns1="http://schemas.microsoft.com/sharepoint/v3" xmlns:ns2="c10977b7-92b9-4299-ae05-b29d8274bb62" xmlns:ns3="27c66e1f-09d0-4feb-8ebf-220959b1a556" xmlns:ns4="6a5bd802-9f09-4990-928e-c2e70458e33e" targetNamespace="http://schemas.microsoft.com/office/2006/metadata/properties" ma:root="true" ma:fieldsID="82bc6e3f1bb4a00dbcf15620148b9919" ns1:_="" ns2:_="" ns3:_="" ns4:_="">
    <xsd:import namespace="http://schemas.microsoft.com/sharepoint/v3"/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9A2B6-BC5A-4D0C-9083-30BFD6633ADE}">
  <ds:schemaRefs>
    <ds:schemaRef ds:uri="http://schemas.microsoft.com/office/2006/metadata/properties"/>
    <ds:schemaRef ds:uri="http://schemas.microsoft.com/office/infopath/2007/PartnerControls"/>
    <ds:schemaRef ds:uri="c10977b7-92b9-4299-ae05-b29d8274bb62"/>
    <ds:schemaRef ds:uri="27c66e1f-09d0-4feb-8ebf-220959b1a556"/>
    <ds:schemaRef ds:uri="6a5bd802-9f09-4990-928e-c2e70458e33e"/>
  </ds:schemaRefs>
</ds:datastoreItem>
</file>

<file path=customXml/itemProps2.xml><?xml version="1.0" encoding="utf-8"?>
<ds:datastoreItem xmlns:ds="http://schemas.openxmlformats.org/officeDocument/2006/customXml" ds:itemID="{271CDFF7-DF41-4565-B52F-96FB95C2DF53}"/>
</file>

<file path=customXml/itemProps3.xml><?xml version="1.0" encoding="utf-8"?>
<ds:datastoreItem xmlns:ds="http://schemas.openxmlformats.org/officeDocument/2006/customXml" ds:itemID="{846418E1-C822-4BC1-90BC-0FB59226FF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2CB8AA-1127-4E51-9FF7-1A781A417B9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5222B79-681E-477E-AE2C-7C3583BF94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Hayes</dc:creator>
  <cp:lastModifiedBy>Hannah Ward</cp:lastModifiedBy>
  <cp:revision>2</cp:revision>
  <cp:lastPrinted>2020-09-10T12:34:00Z</cp:lastPrinted>
  <dcterms:created xsi:type="dcterms:W3CDTF">2024-08-21T12:53:00Z</dcterms:created>
  <dcterms:modified xsi:type="dcterms:W3CDTF">2024-08-21T12:53:00Z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0x0101003022CBAC6528CA4E91FD94D931D8C9EF006120DF26090A1F469C24DC60494F02DD</vt:lpwstr>
  </property>
  <property fmtid="{D5CDD505-2E9C-101B-9397-08002B2CF9AE}" pid="3" name="Order">
    <vt:r8>100</vt:r8>
  </property>
  <property fmtid="{D5CDD505-2E9C-101B-9397-08002B2CF9AE}" pid="4" name="SOP Document Type">
    <vt:lpwstr>10;#Admissions, WASP, FAP, IYFA (use date last modified)|a71d54af-c2fd-404d-af15-72ec41e6388c</vt:lpwstr>
  </property>
  <property fmtid="{D5CDD505-2E9C-101B-9397-08002B2CF9AE}" pid="5" name="_dlc_DocIdItemGuid">
    <vt:lpwstr>99cb3c26-e0df-4157-a82a-87b5606e7076</vt:lpwstr>
  </property>
  <property fmtid="{D5CDD505-2E9C-101B-9397-08002B2CF9AE}" pid="6" name="MediaServiceImageTags">
    <vt:lpwstr/>
  </property>
</Properties>
</file>