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0F99" w14:textId="77777777" w:rsidR="002E0B63" w:rsidRPr="00311E5B" w:rsidRDefault="002E0B63" w:rsidP="002E0B63">
      <w:pPr>
        <w:jc w:val="center"/>
        <w:rPr>
          <w:rFonts w:ascii="Arial" w:eastAsia="Times New Roman" w:hAnsi="Arial" w:cs="Arial"/>
          <w:b/>
          <w:bCs/>
          <w:kern w:val="0"/>
          <w:lang w:eastAsia="en-GB"/>
          <w14:ligatures w14:val="none"/>
        </w:rPr>
      </w:pPr>
      <w:r w:rsidRPr="00311E5B">
        <w:rPr>
          <w:rFonts w:ascii="Arial" w:eastAsia="Times New Roman" w:hAnsi="Arial" w:cs="Arial"/>
          <w:b/>
          <w:bCs/>
          <w:kern w:val="0"/>
          <w:lang w:eastAsia="en-GB"/>
          <w14:ligatures w14:val="none"/>
        </w:rPr>
        <w:t>Derby City Council Alternative Provision Approved Directory Template</w:t>
      </w:r>
    </w:p>
    <w:p w14:paraId="42481016" w14:textId="77777777" w:rsidR="002E0B63" w:rsidRPr="00311E5B" w:rsidRDefault="002E0B63" w:rsidP="002E0B63">
      <w:pPr>
        <w:rPr>
          <w:rFonts w:ascii="Arial" w:eastAsia="Times New Roman" w:hAnsi="Arial" w:cs="Arial"/>
          <w:kern w:val="0"/>
          <w:lang w:eastAsia="en-GB"/>
          <w14:ligatures w14:val="none"/>
        </w:rPr>
      </w:pPr>
    </w:p>
    <w:tbl>
      <w:tblPr>
        <w:tblStyle w:val="TableGrid"/>
        <w:tblW w:w="9209" w:type="dxa"/>
        <w:tblLook w:val="04A0" w:firstRow="1" w:lastRow="0" w:firstColumn="1" w:lastColumn="0" w:noHBand="0" w:noVBand="1"/>
      </w:tblPr>
      <w:tblGrid>
        <w:gridCol w:w="2263"/>
        <w:gridCol w:w="2552"/>
        <w:gridCol w:w="4394"/>
      </w:tblGrid>
      <w:tr w:rsidR="002E0B63" w:rsidRPr="00311E5B" w14:paraId="00F9A452" w14:textId="77777777" w:rsidTr="00311E5B">
        <w:tc>
          <w:tcPr>
            <w:tcW w:w="2263" w:type="dxa"/>
            <w:shd w:val="clear" w:color="auto" w:fill="EAF1DD" w:themeFill="accent3" w:themeFillTint="33"/>
          </w:tcPr>
          <w:p w14:paraId="619DFBFA"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 xml:space="preserve">Organisation </w:t>
            </w:r>
          </w:p>
        </w:tc>
        <w:tc>
          <w:tcPr>
            <w:tcW w:w="6946" w:type="dxa"/>
            <w:gridSpan w:val="2"/>
          </w:tcPr>
          <w:p w14:paraId="04D881D6" w14:textId="4C431D67" w:rsidR="002E0B63" w:rsidRPr="00311E5B" w:rsidRDefault="00CD3509"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Engineered Learning Ltd</w:t>
            </w:r>
          </w:p>
        </w:tc>
      </w:tr>
      <w:tr w:rsidR="002E0B63" w:rsidRPr="00311E5B" w14:paraId="3AB6E2E9" w14:textId="77777777" w:rsidTr="00311E5B">
        <w:trPr>
          <w:trHeight w:val="44"/>
        </w:trPr>
        <w:tc>
          <w:tcPr>
            <w:tcW w:w="2263" w:type="dxa"/>
            <w:vMerge w:val="restart"/>
            <w:shd w:val="clear" w:color="auto" w:fill="EAF1DD" w:themeFill="accent3" w:themeFillTint="33"/>
          </w:tcPr>
          <w:p w14:paraId="04218C66"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Key Contact Details</w:t>
            </w:r>
          </w:p>
        </w:tc>
        <w:tc>
          <w:tcPr>
            <w:tcW w:w="2552" w:type="dxa"/>
            <w:shd w:val="clear" w:color="auto" w:fill="EAF1DD" w:themeFill="accent3" w:themeFillTint="33"/>
          </w:tcPr>
          <w:p w14:paraId="1613D7C9" w14:textId="77777777" w:rsidR="002E0B63" w:rsidRPr="00311E5B" w:rsidRDefault="002E0B63"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Address</w:t>
            </w:r>
          </w:p>
        </w:tc>
        <w:tc>
          <w:tcPr>
            <w:tcW w:w="4394" w:type="dxa"/>
          </w:tcPr>
          <w:p w14:paraId="1249F7DF" w14:textId="031E4A12" w:rsidR="002E0B63" w:rsidRPr="00311E5B" w:rsidRDefault="00CD3509"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Unit 4 Colemans Yard, Alfreton Road, Derby, DE21 4AL</w:t>
            </w:r>
          </w:p>
        </w:tc>
      </w:tr>
      <w:tr w:rsidR="002E0B63" w:rsidRPr="00311E5B" w14:paraId="64508DDF" w14:textId="77777777" w:rsidTr="00311E5B">
        <w:trPr>
          <w:trHeight w:val="44"/>
        </w:trPr>
        <w:tc>
          <w:tcPr>
            <w:tcW w:w="2263" w:type="dxa"/>
            <w:vMerge/>
            <w:shd w:val="clear" w:color="auto" w:fill="EAF1DD" w:themeFill="accent3" w:themeFillTint="33"/>
          </w:tcPr>
          <w:p w14:paraId="152BD9D2" w14:textId="77777777" w:rsidR="002E0B63" w:rsidRPr="00311E5B" w:rsidRDefault="002E0B63" w:rsidP="002961D7">
            <w:pPr>
              <w:rPr>
                <w:rFonts w:ascii="Arial" w:eastAsia="Times New Roman" w:hAnsi="Arial" w:cs="Arial"/>
                <w:b/>
                <w:bCs/>
                <w:kern w:val="0"/>
                <w:sz w:val="22"/>
                <w:szCs w:val="22"/>
                <w:lang w:eastAsia="en-GB"/>
                <w14:ligatures w14:val="none"/>
              </w:rPr>
            </w:pPr>
          </w:p>
        </w:tc>
        <w:tc>
          <w:tcPr>
            <w:tcW w:w="2552" w:type="dxa"/>
            <w:shd w:val="clear" w:color="auto" w:fill="EAF1DD" w:themeFill="accent3" w:themeFillTint="33"/>
          </w:tcPr>
          <w:p w14:paraId="4E501CCA" w14:textId="77777777" w:rsidR="002E0B63" w:rsidRPr="00311E5B" w:rsidRDefault="002E0B63"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Website</w:t>
            </w:r>
          </w:p>
        </w:tc>
        <w:tc>
          <w:tcPr>
            <w:tcW w:w="4394" w:type="dxa"/>
          </w:tcPr>
          <w:p w14:paraId="726D4081" w14:textId="3F083789" w:rsidR="002E0B63" w:rsidRPr="00311E5B" w:rsidRDefault="00311E5B" w:rsidP="002961D7">
            <w:pPr>
              <w:spacing w:before="100" w:beforeAutospacing="1" w:after="100" w:afterAutospacing="1"/>
              <w:rPr>
                <w:rFonts w:ascii="Arial" w:eastAsia="Times New Roman" w:hAnsi="Arial" w:cs="Arial"/>
                <w:kern w:val="0"/>
                <w:sz w:val="22"/>
                <w:szCs w:val="22"/>
                <w:lang w:eastAsia="en-GB"/>
                <w14:ligatures w14:val="none"/>
              </w:rPr>
            </w:pPr>
            <w:hyperlink r:id="rId12" w:history="1">
              <w:r>
                <w:rPr>
                  <w:rStyle w:val="Hyperlink"/>
                </w:rPr>
                <w:t>HOME - Engineered Learning</w:t>
              </w:r>
            </w:hyperlink>
          </w:p>
        </w:tc>
      </w:tr>
      <w:tr w:rsidR="002E0B63" w:rsidRPr="00311E5B" w14:paraId="3BB370D2" w14:textId="77777777" w:rsidTr="00311E5B">
        <w:trPr>
          <w:trHeight w:val="44"/>
        </w:trPr>
        <w:tc>
          <w:tcPr>
            <w:tcW w:w="2263" w:type="dxa"/>
            <w:vMerge/>
            <w:shd w:val="clear" w:color="auto" w:fill="EAF1DD" w:themeFill="accent3" w:themeFillTint="33"/>
          </w:tcPr>
          <w:p w14:paraId="015F8B58" w14:textId="77777777" w:rsidR="002E0B63" w:rsidRPr="00311E5B" w:rsidRDefault="002E0B63" w:rsidP="002961D7">
            <w:pPr>
              <w:rPr>
                <w:rFonts w:ascii="Arial" w:eastAsia="Times New Roman" w:hAnsi="Arial" w:cs="Arial"/>
                <w:b/>
                <w:bCs/>
                <w:kern w:val="0"/>
                <w:sz w:val="22"/>
                <w:szCs w:val="22"/>
                <w:lang w:eastAsia="en-GB"/>
                <w14:ligatures w14:val="none"/>
              </w:rPr>
            </w:pPr>
          </w:p>
        </w:tc>
        <w:tc>
          <w:tcPr>
            <w:tcW w:w="2552" w:type="dxa"/>
            <w:shd w:val="clear" w:color="auto" w:fill="EAF1DD" w:themeFill="accent3" w:themeFillTint="33"/>
          </w:tcPr>
          <w:p w14:paraId="49714E97" w14:textId="77777777" w:rsidR="002E0B63" w:rsidRPr="00311E5B" w:rsidRDefault="002E0B63"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Telephone</w:t>
            </w:r>
          </w:p>
        </w:tc>
        <w:tc>
          <w:tcPr>
            <w:tcW w:w="4394" w:type="dxa"/>
          </w:tcPr>
          <w:p w14:paraId="1AE0C35C" w14:textId="058C818C" w:rsidR="002E0B63" w:rsidRPr="00311E5B" w:rsidRDefault="00CD3509"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 xml:space="preserve">01332 </w:t>
            </w:r>
            <w:r w:rsidR="00E82563" w:rsidRPr="00311E5B">
              <w:rPr>
                <w:rFonts w:ascii="Arial" w:eastAsia="Times New Roman" w:hAnsi="Arial" w:cs="Arial"/>
                <w:kern w:val="0"/>
                <w:sz w:val="22"/>
                <w:szCs w:val="22"/>
                <w:lang w:eastAsia="en-GB"/>
                <w14:ligatures w14:val="none"/>
              </w:rPr>
              <w:t>955562</w:t>
            </w:r>
          </w:p>
        </w:tc>
      </w:tr>
      <w:tr w:rsidR="002E0B63" w:rsidRPr="00311E5B" w14:paraId="02C4F3DA" w14:textId="77777777" w:rsidTr="00311E5B">
        <w:trPr>
          <w:trHeight w:val="44"/>
        </w:trPr>
        <w:tc>
          <w:tcPr>
            <w:tcW w:w="2263" w:type="dxa"/>
            <w:vMerge/>
            <w:shd w:val="clear" w:color="auto" w:fill="EAF1DD" w:themeFill="accent3" w:themeFillTint="33"/>
          </w:tcPr>
          <w:p w14:paraId="6DFBFE4E" w14:textId="77777777" w:rsidR="002E0B63" w:rsidRPr="00311E5B" w:rsidRDefault="002E0B63" w:rsidP="002961D7">
            <w:pPr>
              <w:rPr>
                <w:rFonts w:ascii="Arial" w:eastAsia="Times New Roman" w:hAnsi="Arial" w:cs="Arial"/>
                <w:b/>
                <w:bCs/>
                <w:kern w:val="0"/>
                <w:sz w:val="22"/>
                <w:szCs w:val="22"/>
                <w:lang w:eastAsia="en-GB"/>
                <w14:ligatures w14:val="none"/>
              </w:rPr>
            </w:pPr>
          </w:p>
        </w:tc>
        <w:tc>
          <w:tcPr>
            <w:tcW w:w="2552" w:type="dxa"/>
            <w:shd w:val="clear" w:color="auto" w:fill="EAF1DD" w:themeFill="accent3" w:themeFillTint="33"/>
          </w:tcPr>
          <w:p w14:paraId="7757E441" w14:textId="77777777" w:rsidR="002E0B63" w:rsidRPr="00311E5B" w:rsidRDefault="002E0B63" w:rsidP="002961D7">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Lead Contact email</w:t>
            </w:r>
          </w:p>
        </w:tc>
        <w:tc>
          <w:tcPr>
            <w:tcW w:w="4394" w:type="dxa"/>
          </w:tcPr>
          <w:p w14:paraId="01DC7D70" w14:textId="6C1CF54A" w:rsidR="002E0B63" w:rsidRPr="00311E5B" w:rsidRDefault="00CD3509" w:rsidP="002961D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dan@engineeredlearning.co.uk</w:t>
            </w:r>
          </w:p>
        </w:tc>
      </w:tr>
      <w:tr w:rsidR="002E0B63" w:rsidRPr="00311E5B" w14:paraId="10383C27" w14:textId="77777777" w:rsidTr="00311E5B">
        <w:tc>
          <w:tcPr>
            <w:tcW w:w="2263" w:type="dxa"/>
            <w:shd w:val="clear" w:color="auto" w:fill="EAF1DD" w:themeFill="accent3" w:themeFillTint="33"/>
          </w:tcPr>
          <w:p w14:paraId="58CBB495"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Organisation Introduction</w:t>
            </w:r>
          </w:p>
          <w:p w14:paraId="19DBA66C" w14:textId="77777777" w:rsidR="002E0B63" w:rsidRPr="00311E5B" w:rsidRDefault="002E0B63" w:rsidP="002961D7">
            <w:pPr>
              <w:rPr>
                <w:rFonts w:ascii="Arial" w:eastAsia="Times New Roman" w:hAnsi="Arial" w:cs="Arial"/>
                <w:i/>
                <w:iCs/>
                <w:kern w:val="0"/>
                <w:sz w:val="22"/>
                <w:szCs w:val="22"/>
                <w:lang w:eastAsia="en-GB"/>
                <w14:ligatures w14:val="none"/>
              </w:rPr>
            </w:pPr>
            <w:r w:rsidRPr="00311E5B">
              <w:rPr>
                <w:rFonts w:ascii="Arial" w:eastAsia="Times New Roman" w:hAnsi="Arial" w:cs="Arial"/>
                <w:i/>
                <w:iCs/>
                <w:kern w:val="0"/>
                <w:sz w:val="22"/>
                <w:szCs w:val="22"/>
                <w:lang w:eastAsia="en-GB"/>
                <w14:ligatures w14:val="none"/>
              </w:rPr>
              <w:t>‘Who we are’</w:t>
            </w:r>
          </w:p>
        </w:tc>
        <w:tc>
          <w:tcPr>
            <w:tcW w:w="6946" w:type="dxa"/>
            <w:gridSpan w:val="2"/>
          </w:tcPr>
          <w:p w14:paraId="1A8C3775" w14:textId="25715879" w:rsidR="00EB57DF" w:rsidRPr="00311E5B" w:rsidRDefault="00CD3509" w:rsidP="002B25A0">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 xml:space="preserve">We are an alternative education provider </w:t>
            </w:r>
            <w:r w:rsidR="00DA49C0" w:rsidRPr="00311E5B">
              <w:rPr>
                <w:rFonts w:ascii="Arial" w:eastAsia="Times New Roman" w:hAnsi="Arial" w:cs="Arial"/>
                <w:kern w:val="0"/>
                <w:sz w:val="22"/>
                <w:szCs w:val="22"/>
                <w:lang w:eastAsia="en-GB"/>
                <w14:ligatures w14:val="none"/>
              </w:rPr>
              <w:t>and since 2013, we</w:t>
            </w:r>
            <w:r w:rsidRPr="00311E5B">
              <w:rPr>
                <w:rFonts w:ascii="Arial" w:eastAsia="Times New Roman" w:hAnsi="Arial" w:cs="Arial"/>
                <w:kern w:val="0"/>
                <w:sz w:val="22"/>
                <w:szCs w:val="22"/>
                <w:lang w:eastAsia="en-GB"/>
                <w14:ligatures w14:val="none"/>
              </w:rPr>
              <w:t xml:space="preserve"> </w:t>
            </w:r>
            <w:r w:rsidR="00DA49C0" w:rsidRPr="00311E5B">
              <w:rPr>
                <w:rFonts w:ascii="Arial" w:eastAsia="Times New Roman" w:hAnsi="Arial" w:cs="Arial"/>
                <w:kern w:val="0"/>
                <w:sz w:val="22"/>
                <w:szCs w:val="22"/>
                <w:lang w:eastAsia="en-GB"/>
                <w14:ligatures w14:val="none"/>
              </w:rPr>
              <w:t xml:space="preserve">have </w:t>
            </w:r>
            <w:r w:rsidRPr="00311E5B">
              <w:rPr>
                <w:rFonts w:ascii="Arial" w:eastAsia="Times New Roman" w:hAnsi="Arial" w:cs="Arial"/>
                <w:kern w:val="0"/>
                <w:sz w:val="22"/>
                <w:szCs w:val="22"/>
                <w:lang w:eastAsia="en-GB"/>
                <w14:ligatures w14:val="none"/>
              </w:rPr>
              <w:t>empower</w:t>
            </w:r>
            <w:r w:rsidR="00DA49C0" w:rsidRPr="00311E5B">
              <w:rPr>
                <w:rFonts w:ascii="Arial" w:eastAsia="Times New Roman" w:hAnsi="Arial" w:cs="Arial"/>
                <w:kern w:val="0"/>
                <w:sz w:val="22"/>
                <w:szCs w:val="22"/>
                <w:lang w:eastAsia="en-GB"/>
                <w14:ligatures w14:val="none"/>
              </w:rPr>
              <w:t>ed</w:t>
            </w:r>
            <w:r w:rsidR="001D0FD2" w:rsidRPr="00311E5B">
              <w:rPr>
                <w:rFonts w:ascii="Arial" w:eastAsia="Times New Roman" w:hAnsi="Arial" w:cs="Arial"/>
                <w:kern w:val="0"/>
                <w:sz w:val="22"/>
                <w:szCs w:val="22"/>
                <w:lang w:eastAsia="en-GB"/>
                <w14:ligatures w14:val="none"/>
              </w:rPr>
              <w:t xml:space="preserve"> </w:t>
            </w:r>
            <w:r w:rsidR="00DA49C0" w:rsidRPr="00311E5B">
              <w:rPr>
                <w:rFonts w:ascii="Arial" w:eastAsia="Times New Roman" w:hAnsi="Arial" w:cs="Arial"/>
                <w:kern w:val="0"/>
                <w:sz w:val="22"/>
                <w:szCs w:val="22"/>
                <w:lang w:eastAsia="en-GB"/>
                <w14:ligatures w14:val="none"/>
              </w:rPr>
              <w:t xml:space="preserve"> </w:t>
            </w:r>
            <w:r w:rsidRPr="00311E5B">
              <w:rPr>
                <w:rFonts w:ascii="Arial" w:eastAsia="Times New Roman" w:hAnsi="Arial" w:cs="Arial"/>
                <w:kern w:val="0"/>
                <w:sz w:val="22"/>
                <w:szCs w:val="22"/>
                <w:lang w:eastAsia="en-GB"/>
                <w14:ligatures w14:val="none"/>
              </w:rPr>
              <w:t>young people aged 14 to 16 to gain NCFE accredited engineering skills in fabrication and welding engineering and motor vehicle engineering in two authentic workshops in Derby where we manufacture for industry.  Working closely with employers, we tailor our courses to support young people to gain the skills industry needs.</w:t>
            </w:r>
          </w:p>
        </w:tc>
      </w:tr>
      <w:tr w:rsidR="002E0B63" w:rsidRPr="00311E5B" w14:paraId="0AAD047F" w14:textId="77777777" w:rsidTr="00311E5B">
        <w:tc>
          <w:tcPr>
            <w:tcW w:w="2263" w:type="dxa"/>
            <w:shd w:val="clear" w:color="auto" w:fill="EAF1DD" w:themeFill="accent3" w:themeFillTint="33"/>
          </w:tcPr>
          <w:p w14:paraId="586863EE"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External Validation</w:t>
            </w:r>
          </w:p>
        </w:tc>
        <w:tc>
          <w:tcPr>
            <w:tcW w:w="6946" w:type="dxa"/>
            <w:gridSpan w:val="2"/>
          </w:tcPr>
          <w:p w14:paraId="1C60BB3E" w14:textId="77777777" w:rsidR="002E0B63" w:rsidRPr="00311E5B" w:rsidRDefault="00CD3509" w:rsidP="002961D7">
            <w:pPr>
              <w:rPr>
                <w:rFonts w:ascii="Arial" w:eastAsia="Times New Roman" w:hAnsi="Arial" w:cs="Arial"/>
                <w:i/>
                <w:iCs/>
                <w:kern w:val="0"/>
                <w:sz w:val="22"/>
                <w:szCs w:val="22"/>
                <w:lang w:eastAsia="en-GB"/>
                <w14:ligatures w14:val="none"/>
              </w:rPr>
            </w:pPr>
            <w:r w:rsidRPr="00311E5B">
              <w:rPr>
                <w:rFonts w:ascii="Arial" w:eastAsia="Times New Roman" w:hAnsi="Arial" w:cs="Arial"/>
                <w:i/>
                <w:iCs/>
                <w:kern w:val="0"/>
                <w:sz w:val="22"/>
                <w:szCs w:val="22"/>
                <w:lang w:eastAsia="en-GB"/>
                <w14:ligatures w14:val="none"/>
              </w:rPr>
              <w:t>NCFE – we offer NCFE Level One Award in Industry Specific Skills and NCFE Level Two Certificate in Fabrication and Welding for Industry</w:t>
            </w:r>
            <w:r w:rsidR="009B4A6D" w:rsidRPr="00311E5B">
              <w:rPr>
                <w:rFonts w:ascii="Arial" w:eastAsia="Times New Roman" w:hAnsi="Arial" w:cs="Arial"/>
                <w:i/>
                <w:iCs/>
                <w:kern w:val="0"/>
                <w:sz w:val="22"/>
                <w:szCs w:val="22"/>
                <w:lang w:eastAsia="en-GB"/>
                <w14:ligatures w14:val="none"/>
              </w:rPr>
              <w:t>.</w:t>
            </w:r>
          </w:p>
          <w:p w14:paraId="711B387E" w14:textId="77777777" w:rsidR="009B4A6D" w:rsidRPr="00311E5B" w:rsidRDefault="009B4A6D" w:rsidP="002961D7">
            <w:pPr>
              <w:rPr>
                <w:rFonts w:ascii="Arial" w:eastAsia="Times New Roman" w:hAnsi="Arial" w:cs="Arial"/>
                <w:i/>
                <w:iCs/>
                <w:kern w:val="0"/>
                <w:sz w:val="22"/>
                <w:szCs w:val="22"/>
                <w:lang w:eastAsia="en-GB"/>
                <w14:ligatures w14:val="none"/>
              </w:rPr>
            </w:pPr>
          </w:p>
          <w:p w14:paraId="37CE9168" w14:textId="51776E76" w:rsidR="009B4A6D" w:rsidRPr="00311E5B" w:rsidRDefault="004E55BD" w:rsidP="002961D7">
            <w:pPr>
              <w:rPr>
                <w:rFonts w:ascii="Arial" w:eastAsia="Times New Roman" w:hAnsi="Arial" w:cs="Arial"/>
                <w:i/>
                <w:iCs/>
                <w:kern w:val="0"/>
                <w:sz w:val="22"/>
                <w:szCs w:val="22"/>
                <w:lang w:eastAsia="en-GB"/>
                <w14:ligatures w14:val="none"/>
              </w:rPr>
            </w:pPr>
            <w:r w:rsidRPr="00311E5B">
              <w:rPr>
                <w:rFonts w:ascii="Arial" w:eastAsia="Times New Roman" w:hAnsi="Arial" w:cs="Arial"/>
                <w:i/>
                <w:iCs/>
                <w:kern w:val="0"/>
                <w:sz w:val="22"/>
                <w:szCs w:val="22"/>
                <w:lang w:eastAsia="en-GB"/>
                <w14:ligatures w14:val="none"/>
              </w:rPr>
              <w:t xml:space="preserve">We are on the UK </w:t>
            </w:r>
            <w:r w:rsidR="0005514C" w:rsidRPr="00311E5B">
              <w:rPr>
                <w:rFonts w:ascii="Arial" w:eastAsia="Times New Roman" w:hAnsi="Arial" w:cs="Arial"/>
                <w:i/>
                <w:iCs/>
                <w:kern w:val="0"/>
                <w:sz w:val="22"/>
                <w:szCs w:val="22"/>
                <w:lang w:eastAsia="en-GB"/>
                <w14:ligatures w14:val="none"/>
              </w:rPr>
              <w:t>Register of Learning Providers, UK PRN 10057658</w:t>
            </w:r>
          </w:p>
        </w:tc>
      </w:tr>
      <w:tr w:rsidR="002E0B63" w:rsidRPr="00311E5B" w14:paraId="733DC0B0" w14:textId="77777777" w:rsidTr="00311E5B">
        <w:tc>
          <w:tcPr>
            <w:tcW w:w="2263" w:type="dxa"/>
            <w:shd w:val="clear" w:color="auto" w:fill="EAF1DD" w:themeFill="accent3" w:themeFillTint="33"/>
          </w:tcPr>
          <w:p w14:paraId="2A923B14"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Admissions Criteria</w:t>
            </w:r>
          </w:p>
          <w:p w14:paraId="46F137EC" w14:textId="77777777" w:rsidR="002E0B63" w:rsidRPr="00311E5B" w:rsidRDefault="002E0B63" w:rsidP="002961D7">
            <w:pPr>
              <w:rPr>
                <w:rFonts w:ascii="Arial" w:eastAsia="Times New Roman" w:hAnsi="Arial" w:cs="Arial"/>
                <w:i/>
                <w:iCs/>
                <w:kern w:val="0"/>
                <w:sz w:val="22"/>
                <w:szCs w:val="22"/>
                <w:lang w:eastAsia="en-GB"/>
                <w14:ligatures w14:val="none"/>
              </w:rPr>
            </w:pPr>
            <w:r w:rsidRPr="00311E5B">
              <w:rPr>
                <w:rFonts w:ascii="Arial" w:eastAsia="Times New Roman" w:hAnsi="Arial" w:cs="Arial"/>
                <w:i/>
                <w:iCs/>
                <w:kern w:val="0"/>
                <w:sz w:val="22"/>
                <w:szCs w:val="22"/>
                <w:lang w:eastAsia="en-GB"/>
                <w14:ligatures w14:val="none"/>
              </w:rPr>
              <w:t>‘Who the programme is intended for’</w:t>
            </w:r>
          </w:p>
        </w:tc>
        <w:tc>
          <w:tcPr>
            <w:tcW w:w="6946" w:type="dxa"/>
            <w:gridSpan w:val="2"/>
          </w:tcPr>
          <w:p w14:paraId="553284B5" w14:textId="66BE4B64" w:rsidR="002E0B63" w:rsidRPr="00311E5B" w:rsidRDefault="00CD3509" w:rsidP="002961D7">
            <w:pPr>
              <w:pStyle w:val="NormalWeb"/>
              <w:spacing w:before="0" w:beforeAutospacing="0" w:after="0" w:afterAutospacing="0"/>
              <w:rPr>
                <w:rFonts w:ascii="Arial" w:hAnsi="Arial" w:cs="Arial"/>
              </w:rPr>
            </w:pPr>
            <w:r w:rsidRPr="00311E5B">
              <w:rPr>
                <w:rFonts w:ascii="Arial" w:hAnsi="Arial" w:cs="Arial"/>
              </w:rPr>
              <w:t>Young people aged 14 to 16, who are at</w:t>
            </w:r>
            <w:r w:rsidR="002B25A0" w:rsidRPr="00311E5B">
              <w:rPr>
                <w:rFonts w:ascii="Arial" w:hAnsi="Arial" w:cs="Arial"/>
              </w:rPr>
              <w:t xml:space="preserve"> risk of exclusion or have been excluded </w:t>
            </w:r>
            <w:r w:rsidRPr="00311E5B">
              <w:rPr>
                <w:rFonts w:ascii="Arial" w:hAnsi="Arial" w:cs="Arial"/>
              </w:rPr>
              <w:t>and/or SEND.</w:t>
            </w:r>
          </w:p>
          <w:p w14:paraId="139A3372" w14:textId="77777777" w:rsidR="00C53220" w:rsidRPr="00311E5B" w:rsidRDefault="00C53220" w:rsidP="002961D7">
            <w:pPr>
              <w:pStyle w:val="NormalWeb"/>
              <w:spacing w:before="0" w:beforeAutospacing="0" w:after="0" w:afterAutospacing="0"/>
              <w:rPr>
                <w:rFonts w:ascii="Arial" w:hAnsi="Arial" w:cs="Arial"/>
              </w:rPr>
            </w:pPr>
          </w:p>
          <w:p w14:paraId="06CE2B2A" w14:textId="77777777" w:rsidR="00C53220" w:rsidRPr="00311E5B" w:rsidRDefault="00C53220" w:rsidP="002961D7">
            <w:pPr>
              <w:pStyle w:val="NormalWeb"/>
              <w:spacing w:before="0" w:beforeAutospacing="0" w:after="0" w:afterAutospacing="0"/>
              <w:rPr>
                <w:rFonts w:ascii="Arial" w:hAnsi="Arial" w:cs="Arial"/>
              </w:rPr>
            </w:pPr>
            <w:r w:rsidRPr="00311E5B">
              <w:rPr>
                <w:rFonts w:ascii="Arial" w:hAnsi="Arial" w:cs="Arial"/>
              </w:rPr>
              <w:t xml:space="preserve">Entry Requirements - There are no entry requirements for our course, just a willingness to learn and participate in sessions. - Students must be in Year 10+ (Engineered Learning) </w:t>
            </w:r>
          </w:p>
          <w:p w14:paraId="68058893" w14:textId="77777777" w:rsidR="00C53220" w:rsidRPr="00311E5B" w:rsidRDefault="00C53220" w:rsidP="002961D7">
            <w:pPr>
              <w:pStyle w:val="NormalWeb"/>
              <w:spacing w:before="0" w:beforeAutospacing="0" w:after="0" w:afterAutospacing="0"/>
              <w:rPr>
                <w:rFonts w:ascii="Arial" w:hAnsi="Arial" w:cs="Arial"/>
              </w:rPr>
            </w:pPr>
          </w:p>
          <w:p w14:paraId="6176A54B" w14:textId="36B06444" w:rsidR="00EB57DF" w:rsidRPr="00311E5B" w:rsidRDefault="00C53220" w:rsidP="002961D7">
            <w:pPr>
              <w:pStyle w:val="NormalWeb"/>
              <w:spacing w:before="0" w:beforeAutospacing="0" w:after="0" w:afterAutospacing="0"/>
              <w:rPr>
                <w:rFonts w:ascii="Arial" w:hAnsi="Arial" w:cs="Arial"/>
              </w:rPr>
            </w:pPr>
            <w:r w:rsidRPr="00311E5B">
              <w:rPr>
                <w:rFonts w:ascii="Arial" w:hAnsi="Arial" w:cs="Arial"/>
              </w:rPr>
              <w:t>Referral Process - Referring schools / LAs must complete an Engineered Learning Referral Form for each student and also provide copies of any supporting documents (</w:t>
            </w:r>
            <w:r w:rsidR="00311E5B" w:rsidRPr="00311E5B">
              <w:rPr>
                <w:rFonts w:ascii="Arial" w:hAnsi="Arial" w:cs="Arial"/>
              </w:rPr>
              <w:t>e.g.</w:t>
            </w:r>
            <w:r w:rsidRPr="00311E5B">
              <w:rPr>
                <w:rFonts w:ascii="Arial" w:hAnsi="Arial" w:cs="Arial"/>
              </w:rPr>
              <w:t xml:space="preserve"> EHCP, Risk Assessments) </w:t>
            </w:r>
          </w:p>
          <w:p w14:paraId="44716945" w14:textId="77777777" w:rsidR="00EB57DF" w:rsidRPr="00311E5B" w:rsidRDefault="00EB57DF" w:rsidP="002961D7">
            <w:pPr>
              <w:pStyle w:val="NormalWeb"/>
              <w:spacing w:before="0" w:beforeAutospacing="0" w:after="0" w:afterAutospacing="0"/>
              <w:rPr>
                <w:rFonts w:ascii="Arial" w:hAnsi="Arial" w:cs="Arial"/>
              </w:rPr>
            </w:pPr>
          </w:p>
          <w:p w14:paraId="3146E2B9" w14:textId="77777777" w:rsidR="00EB57DF" w:rsidRPr="00311E5B" w:rsidRDefault="00C53220" w:rsidP="002961D7">
            <w:pPr>
              <w:pStyle w:val="NormalWeb"/>
              <w:spacing w:before="0" w:beforeAutospacing="0" w:after="0" w:afterAutospacing="0"/>
              <w:rPr>
                <w:rFonts w:ascii="Arial" w:hAnsi="Arial" w:cs="Arial"/>
              </w:rPr>
            </w:pPr>
            <w:r w:rsidRPr="00311E5B">
              <w:rPr>
                <w:rFonts w:ascii="Arial" w:hAnsi="Arial" w:cs="Arial"/>
              </w:rPr>
              <w:t xml:space="preserve">A visit and/or free 2-hr Taster Session is required prior to the offer of a place (this can be arranged for any day our workshops are open). A start date will be agreed following a successful taster session. </w:t>
            </w:r>
          </w:p>
          <w:p w14:paraId="20C3A6AF" w14:textId="77777777" w:rsidR="00EB57DF" w:rsidRPr="00311E5B" w:rsidRDefault="00EB57DF" w:rsidP="002961D7">
            <w:pPr>
              <w:pStyle w:val="NormalWeb"/>
              <w:spacing w:before="0" w:beforeAutospacing="0" w:after="0" w:afterAutospacing="0"/>
              <w:rPr>
                <w:rFonts w:ascii="Arial" w:hAnsi="Arial" w:cs="Arial"/>
              </w:rPr>
            </w:pPr>
          </w:p>
          <w:p w14:paraId="4478144D" w14:textId="77777777" w:rsidR="00C53220" w:rsidRPr="00311E5B" w:rsidRDefault="00C53220" w:rsidP="002961D7">
            <w:pPr>
              <w:pStyle w:val="NormalWeb"/>
              <w:spacing w:before="0" w:beforeAutospacing="0" w:after="0" w:afterAutospacing="0"/>
              <w:rPr>
                <w:rFonts w:ascii="Arial" w:hAnsi="Arial" w:cs="Arial"/>
              </w:rPr>
            </w:pPr>
            <w:r w:rsidRPr="00311E5B">
              <w:rPr>
                <w:rFonts w:ascii="Arial" w:hAnsi="Arial" w:cs="Arial"/>
              </w:rPr>
              <w:t>A Service Level Agreement will be issued to confirm the start and end dates of the placement and the associated costs which must be returned before the proposed start date.</w:t>
            </w:r>
          </w:p>
          <w:p w14:paraId="6547596F" w14:textId="77777777" w:rsidR="00EB57DF" w:rsidRPr="00311E5B" w:rsidRDefault="00EB57DF" w:rsidP="002961D7">
            <w:pPr>
              <w:pStyle w:val="NormalWeb"/>
              <w:spacing w:before="0" w:beforeAutospacing="0" w:after="0" w:afterAutospacing="0"/>
              <w:rPr>
                <w:rFonts w:ascii="Arial" w:hAnsi="Arial" w:cs="Arial"/>
              </w:rPr>
            </w:pPr>
          </w:p>
          <w:p w14:paraId="2EFB216B" w14:textId="681492B2" w:rsidR="00EB57DF" w:rsidRPr="00311E5B" w:rsidRDefault="00EB57DF" w:rsidP="002961D7">
            <w:pPr>
              <w:pStyle w:val="NormalWeb"/>
              <w:spacing w:before="0" w:beforeAutospacing="0" w:after="0" w:afterAutospacing="0"/>
              <w:rPr>
                <w:rFonts w:ascii="Arial" w:hAnsi="Arial" w:cs="Arial"/>
              </w:rPr>
            </w:pPr>
            <w:r w:rsidRPr="00311E5B">
              <w:rPr>
                <w:rFonts w:ascii="Arial" w:hAnsi="Arial" w:cs="Arial"/>
              </w:rPr>
              <w:t>We always aim to set up placements as quickly as possible and typically this can be achieved within 7 days of receiving the initial enquiry.</w:t>
            </w:r>
          </w:p>
        </w:tc>
      </w:tr>
      <w:tr w:rsidR="002E0B63" w:rsidRPr="00311E5B" w14:paraId="447DE185" w14:textId="77777777" w:rsidTr="00311E5B">
        <w:tc>
          <w:tcPr>
            <w:tcW w:w="2263" w:type="dxa"/>
            <w:shd w:val="clear" w:color="auto" w:fill="EAF1DD" w:themeFill="accent3" w:themeFillTint="33"/>
          </w:tcPr>
          <w:p w14:paraId="23161055"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Programme Overview</w:t>
            </w:r>
          </w:p>
          <w:p w14:paraId="207D520A" w14:textId="77777777" w:rsidR="002E0B63" w:rsidRPr="00311E5B" w:rsidRDefault="002E0B63" w:rsidP="002961D7">
            <w:pPr>
              <w:rPr>
                <w:rFonts w:ascii="Arial" w:eastAsia="Times New Roman" w:hAnsi="Arial" w:cs="Arial"/>
                <w:i/>
                <w:iCs/>
                <w:kern w:val="0"/>
                <w:sz w:val="22"/>
                <w:szCs w:val="22"/>
                <w:lang w:eastAsia="en-GB"/>
                <w14:ligatures w14:val="none"/>
              </w:rPr>
            </w:pPr>
            <w:r w:rsidRPr="00311E5B">
              <w:rPr>
                <w:rFonts w:ascii="Arial" w:eastAsia="Times New Roman" w:hAnsi="Arial" w:cs="Arial"/>
                <w:i/>
                <w:iCs/>
                <w:kern w:val="0"/>
                <w:sz w:val="22"/>
                <w:szCs w:val="22"/>
                <w:lang w:eastAsia="en-GB"/>
                <w14:ligatures w14:val="none"/>
              </w:rPr>
              <w:t>‘What we can offer’</w:t>
            </w:r>
          </w:p>
        </w:tc>
        <w:tc>
          <w:tcPr>
            <w:tcW w:w="6946" w:type="dxa"/>
            <w:gridSpan w:val="2"/>
          </w:tcPr>
          <w:p w14:paraId="20745C3C" w14:textId="77777777" w:rsidR="002B25A0" w:rsidRPr="00311E5B" w:rsidRDefault="002B25A0" w:rsidP="002B25A0">
            <w:pPr>
              <w:spacing w:before="100" w:beforeAutospacing="1" w:after="100" w:afterAutospacing="1"/>
              <w:rPr>
                <w:rFonts w:ascii="Arial" w:hAnsi="Arial" w:cs="Arial"/>
              </w:rPr>
            </w:pPr>
            <w:r w:rsidRPr="00311E5B">
              <w:rPr>
                <w:rFonts w:ascii="Arial" w:hAnsi="Arial" w:cs="Arial"/>
              </w:rPr>
              <w:t xml:space="preserve">Engineered Learning’s Manufacturing &amp; Fabrication Suite enjoys connections to both the Rail &amp; Environmental Industries and is also involved in local community infrastructure projects, all of which help provide an engaging alternative to traditional education. </w:t>
            </w:r>
          </w:p>
          <w:p w14:paraId="2B033494" w14:textId="77777777" w:rsidR="002B25A0" w:rsidRPr="00311E5B" w:rsidRDefault="002B25A0" w:rsidP="002B25A0">
            <w:pPr>
              <w:spacing w:before="100" w:beforeAutospacing="1" w:after="100" w:afterAutospacing="1"/>
              <w:rPr>
                <w:rFonts w:ascii="Arial" w:hAnsi="Arial" w:cs="Arial"/>
              </w:rPr>
            </w:pPr>
            <w:r w:rsidRPr="00311E5B">
              <w:rPr>
                <w:rFonts w:ascii="Arial" w:hAnsi="Arial" w:cs="Arial"/>
              </w:rPr>
              <w:lastRenderedPageBreak/>
              <w:t xml:space="preserve">In our fully equipped welding workshop, our team provide a solid Authentic Accredited Work Experience opportunity. Students are tutored in the practices and procedures of engineering, welding and fabrication and are offered a variety of planned work designed to enable skill development and progression within these areas. </w:t>
            </w:r>
          </w:p>
          <w:p w14:paraId="3504CFE2" w14:textId="77777777" w:rsidR="002B25A0" w:rsidRPr="00311E5B" w:rsidRDefault="002B25A0" w:rsidP="002B25A0">
            <w:pPr>
              <w:spacing w:before="100" w:beforeAutospacing="1" w:after="100" w:afterAutospacing="1"/>
              <w:rPr>
                <w:rFonts w:ascii="Arial" w:hAnsi="Arial" w:cs="Arial"/>
              </w:rPr>
            </w:pPr>
            <w:r w:rsidRPr="00311E5B">
              <w:rPr>
                <w:rFonts w:ascii="Arial" w:hAnsi="Arial" w:cs="Arial"/>
              </w:rPr>
              <w:t xml:space="preserve">Students will learn various essential engineering and fabrication principles and practices including, but not limited to, MIG/MMA welding processes, oxy/fuel gas cutting, heating, drilling, broaching, grinding, sawing and fastening techniques, and measuring materials accurately. </w:t>
            </w:r>
          </w:p>
          <w:p w14:paraId="6A7D341E" w14:textId="77777777" w:rsidR="002B25A0" w:rsidRPr="00311E5B" w:rsidRDefault="002B25A0" w:rsidP="002B25A0">
            <w:pPr>
              <w:spacing w:before="100" w:beforeAutospacing="1" w:after="100" w:afterAutospacing="1"/>
              <w:rPr>
                <w:rFonts w:ascii="Arial" w:hAnsi="Arial" w:cs="Arial"/>
              </w:rPr>
            </w:pPr>
            <w:r w:rsidRPr="00311E5B">
              <w:rPr>
                <w:rFonts w:ascii="Arial" w:hAnsi="Arial" w:cs="Arial"/>
              </w:rPr>
              <w:t xml:space="preserve">Welding and fabrication activities promote core subjects through job planning, accurate material cutting, production timescales and also emphasise the importance of working to a planned work scheme to reduce waste. </w:t>
            </w:r>
          </w:p>
          <w:p w14:paraId="6045413B" w14:textId="77777777" w:rsidR="002B25A0" w:rsidRPr="00311E5B" w:rsidRDefault="002B25A0" w:rsidP="002B25A0">
            <w:pPr>
              <w:spacing w:before="100" w:beforeAutospacing="1" w:after="100" w:afterAutospacing="1"/>
              <w:rPr>
                <w:rFonts w:ascii="Arial" w:hAnsi="Arial" w:cs="Arial"/>
              </w:rPr>
            </w:pPr>
            <w:r w:rsidRPr="00311E5B">
              <w:rPr>
                <w:rFonts w:ascii="Arial" w:hAnsi="Arial" w:cs="Arial"/>
              </w:rPr>
              <w:t xml:space="preserve">Recent commissions via our community infrastructure projects have included the manufacture of memorial benches and bike racks and have enabled our learners to engage in real work, taking ownership of what they produce, resulting in a real, saleable product, with the emphasis on quality (fabrication and weld skill development), accuracy and economics (functional skills). </w:t>
            </w:r>
          </w:p>
          <w:p w14:paraId="02C11637" w14:textId="648C97B5" w:rsidR="002E0B63" w:rsidRPr="00311E5B" w:rsidRDefault="002B25A0" w:rsidP="002B25A0">
            <w:pPr>
              <w:spacing w:before="100" w:beforeAutospacing="1" w:after="100" w:afterAutospacing="1"/>
              <w:rPr>
                <w:rFonts w:ascii="Arial" w:eastAsia="Times New Roman" w:hAnsi="Arial" w:cs="Arial"/>
                <w:kern w:val="0"/>
                <w:sz w:val="22"/>
                <w:szCs w:val="22"/>
                <w:lang w:eastAsia="en-GB"/>
                <w14:ligatures w14:val="none"/>
              </w:rPr>
            </w:pPr>
            <w:r w:rsidRPr="00311E5B">
              <w:rPr>
                <w:rFonts w:ascii="Arial" w:hAnsi="Arial" w:cs="Arial"/>
              </w:rPr>
              <w:t>Assessments are completed in house and are performed by means of written tasks, practical activities and the manufacture of a specific engineering tool which together provide all the evidence required to achieve the customised qualification.</w:t>
            </w:r>
          </w:p>
        </w:tc>
      </w:tr>
      <w:tr w:rsidR="002E0B63" w:rsidRPr="00311E5B" w14:paraId="07258379" w14:textId="77777777" w:rsidTr="00311E5B">
        <w:tc>
          <w:tcPr>
            <w:tcW w:w="2263" w:type="dxa"/>
            <w:shd w:val="clear" w:color="auto" w:fill="EAF1DD" w:themeFill="accent3" w:themeFillTint="33"/>
          </w:tcPr>
          <w:p w14:paraId="2C41853C"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lastRenderedPageBreak/>
              <w:t>Cost</w:t>
            </w:r>
          </w:p>
        </w:tc>
        <w:tc>
          <w:tcPr>
            <w:tcW w:w="6946" w:type="dxa"/>
            <w:gridSpan w:val="2"/>
          </w:tcPr>
          <w:p w14:paraId="68A11813" w14:textId="3BF8E5D9" w:rsidR="002E0B63" w:rsidRPr="00311E5B" w:rsidRDefault="00CD3509" w:rsidP="002961D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£135 per student per day</w:t>
            </w:r>
          </w:p>
        </w:tc>
      </w:tr>
      <w:tr w:rsidR="002E0B63" w:rsidRPr="00311E5B" w14:paraId="58462439" w14:textId="77777777" w:rsidTr="00311E5B">
        <w:tc>
          <w:tcPr>
            <w:tcW w:w="2263" w:type="dxa"/>
            <w:shd w:val="clear" w:color="auto" w:fill="EAF1DD" w:themeFill="accent3" w:themeFillTint="33"/>
          </w:tcPr>
          <w:p w14:paraId="45316205"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Programme Location</w:t>
            </w:r>
          </w:p>
        </w:tc>
        <w:tc>
          <w:tcPr>
            <w:tcW w:w="6946" w:type="dxa"/>
            <w:gridSpan w:val="2"/>
          </w:tcPr>
          <w:p w14:paraId="128A21FA" w14:textId="19B5508C" w:rsidR="002E0B63" w:rsidRPr="00311E5B" w:rsidRDefault="00CD3509" w:rsidP="002961D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Unit 4 Colemans Yard, Alfreton Road, Derby, DE21 4AL</w:t>
            </w:r>
          </w:p>
        </w:tc>
      </w:tr>
      <w:tr w:rsidR="002E0B63" w:rsidRPr="00311E5B" w14:paraId="4AAA87C5" w14:textId="77777777" w:rsidTr="00311E5B">
        <w:tc>
          <w:tcPr>
            <w:tcW w:w="2263" w:type="dxa"/>
            <w:shd w:val="clear" w:color="auto" w:fill="EAF1DD" w:themeFill="accent3" w:themeFillTint="33"/>
          </w:tcPr>
          <w:p w14:paraId="15E88596"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Programme Length</w:t>
            </w:r>
          </w:p>
        </w:tc>
        <w:tc>
          <w:tcPr>
            <w:tcW w:w="6946" w:type="dxa"/>
            <w:gridSpan w:val="2"/>
          </w:tcPr>
          <w:p w14:paraId="03A2EE5E" w14:textId="12B2A27D" w:rsidR="006763FA" w:rsidRPr="00311E5B" w:rsidRDefault="00E950BA" w:rsidP="002961D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Variable to suit the individual needs of the student.</w:t>
            </w:r>
          </w:p>
          <w:p w14:paraId="14598E08" w14:textId="255D9317" w:rsidR="006763FA" w:rsidRPr="00311E5B" w:rsidRDefault="006763FA" w:rsidP="002961D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We are open Monday to Friday, 9 to 2.30.</w:t>
            </w:r>
          </w:p>
        </w:tc>
      </w:tr>
      <w:tr w:rsidR="002E0B63" w:rsidRPr="00311E5B" w14:paraId="0EC3D857" w14:textId="77777777" w:rsidTr="00311E5B">
        <w:tc>
          <w:tcPr>
            <w:tcW w:w="2263" w:type="dxa"/>
            <w:shd w:val="clear" w:color="auto" w:fill="EAF1DD" w:themeFill="accent3" w:themeFillTint="33"/>
          </w:tcPr>
          <w:p w14:paraId="0B27799F"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Staff qualifications &amp; training</w:t>
            </w:r>
          </w:p>
        </w:tc>
        <w:tc>
          <w:tcPr>
            <w:tcW w:w="6946" w:type="dxa"/>
            <w:gridSpan w:val="2"/>
          </w:tcPr>
          <w:p w14:paraId="04716F34" w14:textId="7B4EB0DB" w:rsidR="002E0B63" w:rsidRPr="00311E5B" w:rsidRDefault="00C82B94" w:rsidP="002961D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Lead staff are industry specific trained</w:t>
            </w:r>
            <w:r w:rsidR="00FE3474" w:rsidRPr="00311E5B">
              <w:rPr>
                <w:rFonts w:ascii="Arial" w:eastAsia="Times New Roman" w:hAnsi="Arial" w:cs="Arial"/>
                <w:kern w:val="0"/>
                <w:sz w:val="22"/>
                <w:szCs w:val="22"/>
                <w:lang w:eastAsia="en-GB"/>
                <w14:ligatures w14:val="none"/>
              </w:rPr>
              <w:t>,</w:t>
            </w:r>
            <w:r w:rsidRPr="00311E5B">
              <w:rPr>
                <w:rFonts w:ascii="Arial" w:eastAsia="Times New Roman" w:hAnsi="Arial" w:cs="Arial"/>
                <w:kern w:val="0"/>
                <w:sz w:val="22"/>
                <w:szCs w:val="22"/>
                <w:lang w:eastAsia="en-GB"/>
                <w14:ligatures w14:val="none"/>
              </w:rPr>
              <w:t xml:space="preserve"> and all</w:t>
            </w:r>
            <w:r w:rsidR="00A61559" w:rsidRPr="00311E5B">
              <w:rPr>
                <w:rFonts w:ascii="Arial" w:eastAsia="Times New Roman" w:hAnsi="Arial" w:cs="Arial"/>
                <w:kern w:val="0"/>
                <w:sz w:val="22"/>
                <w:szCs w:val="22"/>
                <w:lang w:eastAsia="en-GB"/>
                <w14:ligatures w14:val="none"/>
              </w:rPr>
              <w:t xml:space="preserve"> s</w:t>
            </w:r>
            <w:r w:rsidR="00E43FA4" w:rsidRPr="00311E5B">
              <w:rPr>
                <w:rFonts w:ascii="Arial" w:eastAsia="Times New Roman" w:hAnsi="Arial" w:cs="Arial"/>
                <w:kern w:val="0"/>
                <w:sz w:val="22"/>
                <w:szCs w:val="22"/>
                <w:lang w:eastAsia="en-GB"/>
                <w14:ligatures w14:val="none"/>
              </w:rPr>
              <w:t xml:space="preserve">taff are </w:t>
            </w:r>
            <w:r w:rsidR="00A61559" w:rsidRPr="00311E5B">
              <w:rPr>
                <w:rFonts w:ascii="Arial" w:eastAsia="Times New Roman" w:hAnsi="Arial" w:cs="Arial"/>
                <w:kern w:val="0"/>
                <w:sz w:val="22"/>
                <w:szCs w:val="22"/>
                <w:lang w:eastAsia="en-GB"/>
                <w14:ligatures w14:val="none"/>
              </w:rPr>
              <w:t xml:space="preserve">trained youth leaders. </w:t>
            </w:r>
            <w:r w:rsidR="00E43FA4" w:rsidRPr="00311E5B">
              <w:rPr>
                <w:rFonts w:ascii="Arial" w:eastAsia="Times New Roman" w:hAnsi="Arial" w:cs="Arial"/>
                <w:kern w:val="0"/>
                <w:sz w:val="22"/>
                <w:szCs w:val="22"/>
                <w:lang w:eastAsia="en-GB"/>
                <w14:ligatures w14:val="none"/>
              </w:rPr>
              <w:t>Ongoing professional development and training is encouraged, and includes industry specific skills, child protection and safeguarding, health and safety.</w:t>
            </w:r>
          </w:p>
        </w:tc>
      </w:tr>
      <w:tr w:rsidR="002E0B63" w:rsidRPr="00311E5B" w14:paraId="46C4E54B" w14:textId="77777777" w:rsidTr="00311E5B">
        <w:tc>
          <w:tcPr>
            <w:tcW w:w="2263" w:type="dxa"/>
            <w:shd w:val="clear" w:color="auto" w:fill="EAF1DD" w:themeFill="accent3" w:themeFillTint="33"/>
          </w:tcPr>
          <w:p w14:paraId="0A4F28CC" w14:textId="77777777" w:rsidR="002E0B63" w:rsidRPr="00311E5B" w:rsidRDefault="002E0B63" w:rsidP="002961D7">
            <w:pPr>
              <w:rPr>
                <w:rFonts w:ascii="Arial" w:eastAsia="Times New Roman" w:hAnsi="Arial" w:cs="Arial"/>
                <w:b/>
                <w:bCs/>
                <w:kern w:val="0"/>
                <w:sz w:val="22"/>
                <w:szCs w:val="22"/>
                <w:lang w:eastAsia="en-GB"/>
                <w14:ligatures w14:val="none"/>
              </w:rPr>
            </w:pPr>
            <w:r w:rsidRPr="00311E5B">
              <w:rPr>
                <w:rFonts w:ascii="Arial" w:eastAsia="Times New Roman" w:hAnsi="Arial" w:cs="Arial"/>
                <w:b/>
                <w:bCs/>
                <w:kern w:val="0"/>
                <w:sz w:val="22"/>
                <w:szCs w:val="22"/>
                <w:lang w:eastAsia="en-GB"/>
                <w14:ligatures w14:val="none"/>
              </w:rPr>
              <w:t>Safeguarding</w:t>
            </w:r>
          </w:p>
        </w:tc>
        <w:tc>
          <w:tcPr>
            <w:tcW w:w="6946" w:type="dxa"/>
            <w:gridSpan w:val="2"/>
          </w:tcPr>
          <w:p w14:paraId="19DCCD83" w14:textId="416DDD61" w:rsidR="00E43FA4" w:rsidRPr="00311E5B" w:rsidRDefault="00E43FA4" w:rsidP="00EB41F7">
            <w:pPr>
              <w:rPr>
                <w:rFonts w:ascii="Arial" w:eastAsia="Times New Roman" w:hAnsi="Arial" w:cs="Arial"/>
                <w:kern w:val="0"/>
                <w:sz w:val="22"/>
                <w:szCs w:val="22"/>
                <w:lang w:eastAsia="en-GB"/>
                <w14:ligatures w14:val="none"/>
              </w:rPr>
            </w:pPr>
            <w:r w:rsidRPr="00311E5B">
              <w:rPr>
                <w:rFonts w:ascii="Arial" w:eastAsia="Times New Roman" w:hAnsi="Arial" w:cs="Arial"/>
                <w:kern w:val="0"/>
                <w:sz w:val="22"/>
                <w:szCs w:val="22"/>
                <w:lang w:eastAsia="en-GB"/>
                <w14:ligatures w14:val="none"/>
              </w:rPr>
              <w:t>Our Child Protection and Safeguarding policy, as well as our other policies are all available on our website and can be shared with Schools upon request.</w:t>
            </w:r>
            <w:r w:rsidR="00864C11" w:rsidRPr="00311E5B">
              <w:rPr>
                <w:rFonts w:ascii="Arial" w:eastAsia="Times New Roman" w:hAnsi="Arial" w:cs="Arial"/>
                <w:kern w:val="0"/>
                <w:sz w:val="22"/>
                <w:szCs w:val="22"/>
                <w:lang w:eastAsia="en-GB"/>
                <w14:ligatures w14:val="none"/>
              </w:rPr>
              <w:t xml:space="preserve">  All staff are Level 3 trained in </w:t>
            </w:r>
            <w:r w:rsidR="00C66DFB" w:rsidRPr="00311E5B">
              <w:rPr>
                <w:rFonts w:ascii="Arial" w:eastAsia="Times New Roman" w:hAnsi="Arial" w:cs="Arial"/>
                <w:kern w:val="0"/>
                <w:sz w:val="22"/>
                <w:szCs w:val="22"/>
                <w:lang w:eastAsia="en-GB"/>
                <w14:ligatures w14:val="none"/>
              </w:rPr>
              <w:t>Safeguarding and Child Protection.</w:t>
            </w:r>
          </w:p>
        </w:tc>
      </w:tr>
    </w:tbl>
    <w:p w14:paraId="0A9D4BC3" w14:textId="77777777" w:rsidR="002E0B63" w:rsidRPr="00311E5B" w:rsidRDefault="002E0B63" w:rsidP="002E0B63">
      <w:pPr>
        <w:rPr>
          <w:rFonts w:ascii="Arial" w:hAnsi="Arial" w:cs="Arial"/>
        </w:rPr>
      </w:pPr>
    </w:p>
    <w:p w14:paraId="4F701F54" w14:textId="77777777" w:rsidR="002E0B63" w:rsidRPr="00311E5B" w:rsidRDefault="002E0B63" w:rsidP="002E0B63">
      <w:pPr>
        <w:rPr>
          <w:rFonts w:ascii="Arial" w:hAnsi="Arial" w:cs="Arial"/>
        </w:rPr>
      </w:pPr>
    </w:p>
    <w:p w14:paraId="5FE88827" w14:textId="77777777" w:rsidR="00780910" w:rsidRPr="00311E5B" w:rsidRDefault="00780910">
      <w:pPr>
        <w:rPr>
          <w:rFonts w:ascii="Arial" w:hAnsi="Arial" w:cs="Arial"/>
        </w:rPr>
      </w:pPr>
    </w:p>
    <w:p w14:paraId="76BC1E5A" w14:textId="77777777" w:rsidR="00780910" w:rsidRPr="00311E5B" w:rsidRDefault="00780910">
      <w:pPr>
        <w:rPr>
          <w:rFonts w:ascii="Arial" w:hAnsi="Arial" w:cs="Arial"/>
        </w:rPr>
      </w:pPr>
    </w:p>
    <w:p w14:paraId="29E548E6" w14:textId="77777777" w:rsidR="00780910" w:rsidRPr="00311E5B" w:rsidRDefault="00780910">
      <w:pPr>
        <w:rPr>
          <w:rFonts w:ascii="Arial" w:hAnsi="Arial" w:cs="Arial"/>
        </w:rPr>
      </w:pPr>
    </w:p>
    <w:p w14:paraId="5C2A701A" w14:textId="77777777" w:rsidR="00780910" w:rsidRPr="00311E5B" w:rsidRDefault="00780910">
      <w:pPr>
        <w:rPr>
          <w:rFonts w:ascii="Arial" w:hAnsi="Arial" w:cs="Arial"/>
        </w:rPr>
      </w:pPr>
    </w:p>
    <w:p w14:paraId="631B7966" w14:textId="77777777" w:rsidR="00780910" w:rsidRPr="00311E5B" w:rsidRDefault="00780910">
      <w:pPr>
        <w:rPr>
          <w:rFonts w:ascii="Arial" w:hAnsi="Arial" w:cs="Arial"/>
        </w:rPr>
      </w:pPr>
    </w:p>
    <w:p w14:paraId="300D23BC" w14:textId="77777777" w:rsidR="00780910" w:rsidRPr="00311E5B" w:rsidRDefault="00780910">
      <w:pPr>
        <w:rPr>
          <w:rFonts w:ascii="Arial" w:hAnsi="Arial" w:cs="Arial"/>
        </w:rPr>
      </w:pPr>
    </w:p>
    <w:sectPr w:rsidR="00780910" w:rsidRPr="00311E5B" w:rsidSect="0078091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43F1" w14:textId="77777777" w:rsidR="00E57142" w:rsidRDefault="00E57142" w:rsidP="009730D9">
      <w:r>
        <w:separator/>
      </w:r>
    </w:p>
  </w:endnote>
  <w:endnote w:type="continuationSeparator" w:id="0">
    <w:p w14:paraId="461BBA3E" w14:textId="77777777" w:rsidR="00E57142" w:rsidRDefault="00E57142" w:rsidP="0097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05F8" w14:textId="77777777" w:rsidR="009730D9" w:rsidRDefault="009730D9">
    <w:pPr>
      <w:pStyle w:val="Footer"/>
    </w:pPr>
  </w:p>
  <w:p w14:paraId="198ADBE7" w14:textId="77777777" w:rsidR="009730D9" w:rsidRDefault="0097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246E" w14:textId="77777777" w:rsidR="00E57142" w:rsidRDefault="00E57142" w:rsidP="009730D9">
      <w:r>
        <w:separator/>
      </w:r>
    </w:p>
  </w:footnote>
  <w:footnote w:type="continuationSeparator" w:id="0">
    <w:p w14:paraId="6A29CE2E" w14:textId="77777777" w:rsidR="00E57142" w:rsidRDefault="00E57142" w:rsidP="0097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66E2" w14:textId="77777777" w:rsidR="00780910" w:rsidRDefault="00780910">
    <w:pPr>
      <w:pStyle w:val="Header"/>
    </w:pPr>
    <w:r>
      <w:rPr>
        <w:noProof/>
        <w:lang w:eastAsia="en-GB"/>
      </w:rPr>
      <w:drawing>
        <wp:anchor distT="0" distB="0" distL="114300" distR="114300" simplePos="0" relativeHeight="251658240" behindDoc="1" locked="0" layoutInCell="1" allowOverlap="1" wp14:anchorId="33F43F47" wp14:editId="44116B49">
          <wp:simplePos x="0" y="0"/>
          <wp:positionH relativeFrom="page">
            <wp:posOffset>0</wp:posOffset>
          </wp:positionH>
          <wp:positionV relativeFrom="page">
            <wp:posOffset>5334000</wp:posOffset>
          </wp:positionV>
          <wp:extent cx="7562850" cy="53486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348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63"/>
    <w:rsid w:val="0005514C"/>
    <w:rsid w:val="001D0FD2"/>
    <w:rsid w:val="002B25A0"/>
    <w:rsid w:val="002E0B63"/>
    <w:rsid w:val="00311E5B"/>
    <w:rsid w:val="00423931"/>
    <w:rsid w:val="004C5FDA"/>
    <w:rsid w:val="004E55BD"/>
    <w:rsid w:val="006763FA"/>
    <w:rsid w:val="006C17AC"/>
    <w:rsid w:val="00721476"/>
    <w:rsid w:val="00764B06"/>
    <w:rsid w:val="00780910"/>
    <w:rsid w:val="00864C11"/>
    <w:rsid w:val="008B53DF"/>
    <w:rsid w:val="009730D9"/>
    <w:rsid w:val="009A25D7"/>
    <w:rsid w:val="009B4A6D"/>
    <w:rsid w:val="00A555C6"/>
    <w:rsid w:val="00A61559"/>
    <w:rsid w:val="00B85814"/>
    <w:rsid w:val="00C53220"/>
    <w:rsid w:val="00C66DFB"/>
    <w:rsid w:val="00C82B94"/>
    <w:rsid w:val="00CD3509"/>
    <w:rsid w:val="00DA49C0"/>
    <w:rsid w:val="00E43FA4"/>
    <w:rsid w:val="00E57142"/>
    <w:rsid w:val="00E82563"/>
    <w:rsid w:val="00E950BA"/>
    <w:rsid w:val="00EB41F7"/>
    <w:rsid w:val="00EB57DF"/>
    <w:rsid w:val="00FE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DC3F"/>
  <w15:docId w15:val="{8264BEF9-4347-49C4-BE0E-C174C678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63"/>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0D9"/>
    <w:pPr>
      <w:tabs>
        <w:tab w:val="center" w:pos="4513"/>
        <w:tab w:val="right" w:pos="9026"/>
      </w:tabs>
    </w:pPr>
  </w:style>
  <w:style w:type="character" w:customStyle="1" w:styleId="HeaderChar">
    <w:name w:val="Header Char"/>
    <w:basedOn w:val="DefaultParagraphFont"/>
    <w:link w:val="Header"/>
    <w:uiPriority w:val="99"/>
    <w:rsid w:val="009730D9"/>
  </w:style>
  <w:style w:type="paragraph" w:styleId="Footer">
    <w:name w:val="footer"/>
    <w:basedOn w:val="Normal"/>
    <w:link w:val="FooterChar"/>
    <w:uiPriority w:val="99"/>
    <w:unhideWhenUsed/>
    <w:rsid w:val="009730D9"/>
    <w:pPr>
      <w:tabs>
        <w:tab w:val="center" w:pos="4513"/>
        <w:tab w:val="right" w:pos="9026"/>
      </w:tabs>
    </w:pPr>
  </w:style>
  <w:style w:type="character" w:customStyle="1" w:styleId="FooterChar">
    <w:name w:val="Footer Char"/>
    <w:basedOn w:val="DefaultParagraphFont"/>
    <w:link w:val="Footer"/>
    <w:uiPriority w:val="99"/>
    <w:rsid w:val="009730D9"/>
  </w:style>
  <w:style w:type="paragraph" w:styleId="BalloonText">
    <w:name w:val="Balloon Text"/>
    <w:basedOn w:val="Normal"/>
    <w:link w:val="BalloonTextChar"/>
    <w:uiPriority w:val="99"/>
    <w:semiHidden/>
    <w:unhideWhenUsed/>
    <w:rsid w:val="009730D9"/>
    <w:rPr>
      <w:rFonts w:ascii="Tahoma" w:hAnsi="Tahoma" w:cs="Tahoma"/>
      <w:sz w:val="16"/>
      <w:szCs w:val="16"/>
    </w:rPr>
  </w:style>
  <w:style w:type="character" w:customStyle="1" w:styleId="BalloonTextChar">
    <w:name w:val="Balloon Text Char"/>
    <w:basedOn w:val="DefaultParagraphFont"/>
    <w:link w:val="BalloonText"/>
    <w:uiPriority w:val="99"/>
    <w:semiHidden/>
    <w:rsid w:val="009730D9"/>
    <w:rPr>
      <w:rFonts w:ascii="Tahoma" w:hAnsi="Tahoma" w:cs="Tahoma"/>
      <w:sz w:val="16"/>
      <w:szCs w:val="16"/>
    </w:rPr>
  </w:style>
  <w:style w:type="paragraph" w:styleId="NormalWeb">
    <w:name w:val="Normal (Web)"/>
    <w:basedOn w:val="Normal"/>
    <w:uiPriority w:val="99"/>
    <w:unhideWhenUsed/>
    <w:rsid w:val="002E0B6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2E0B6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1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ngineeredlearn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kinE\Downloads\A4%20portrait%20colour%20bar%20in%20foot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9a85e69-29b1-4de8-be92-21c421ab9c31" ContentTypeId="0x0101003022CBAC6528CA4E91FD94D931D8C9EF" PreviousValue="false" LastSyncTimeStamp="2022-03-03T16:33:12.79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CC School Organisation and Provision Content Type" ma:contentTypeID="0x0101003022CBAC6528CA4E91FD94D931D8C9EF006120DF26090A1F469C24DC60494F02DD" ma:contentTypeVersion="19" ma:contentTypeDescription="" ma:contentTypeScope="" ma:versionID="d2f0f3035d1585e196f6c8352a998c01">
  <xsd:schema xmlns:xsd="http://www.w3.org/2001/XMLSchema" xmlns:xs="http://www.w3.org/2001/XMLSchema" xmlns:p="http://schemas.microsoft.com/office/2006/metadata/properties" xmlns:ns1="http://schemas.microsoft.com/sharepoint/v3" xmlns:ns2="c10977b7-92b9-4299-ae05-b29d8274bb62" xmlns:ns3="27c66e1f-09d0-4feb-8ebf-220959b1a556" xmlns:ns4="6a5bd802-9f09-4990-928e-c2e70458e33e" targetNamespace="http://schemas.microsoft.com/office/2006/metadata/properties" ma:root="true" ma:fieldsID="82bc6e3f1bb4a00dbcf15620148b9919" ns1:_="" ns2:_="" ns3:_="" ns4:_="">
    <xsd:import namespace="http://schemas.microsoft.com/sharepoint/v3"/>
    <xsd:import namespace="c10977b7-92b9-4299-ae05-b29d8274bb62"/>
    <xsd:import namespace="27c66e1f-09d0-4feb-8ebf-220959b1a556"/>
    <xsd:import namespace="6a5bd802-9f09-4990-928e-c2e70458e33e"/>
    <xsd:element name="properties">
      <xsd:complexType>
        <xsd:sequence>
          <xsd:element name="documentManagement">
            <xsd:complexType>
              <xsd:all>
                <xsd:element ref="ns2:o76d0694a02e459d99831af4a2455f27" minOccurs="0"/>
                <xsd:element ref="ns2:TaxCatchAll" minOccurs="0"/>
                <xsd:element ref="ns2:TaxCatchAllLabel" minOccurs="0"/>
                <xsd:element ref="ns2:Expired_x0020_or_x0020_superseded_x0020_date" minOccurs="0"/>
                <xsd:element ref="ns3:_dlc_DocId" minOccurs="0"/>
                <xsd:element ref="ns3:_dlc_DocIdUrl" minOccurs="0"/>
                <xsd:element ref="ns3:_dlc_DocIdPersistId" minOccurs="0"/>
                <xsd:element ref="ns4:MediaLengthInSeconds" minOccurs="0"/>
                <xsd:element ref="ns4:lcf76f155ced4ddcb4097134ff3c332f" minOccurs="0"/>
                <xsd:element ref="ns4:MediaServiceOCR" minOccurs="0"/>
                <xsd:element ref="ns4:MediaServiceLocation" minOccurs="0"/>
                <xsd:element ref="ns4:MediaServiceObjectDetectorVersion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o76d0694a02e459d99831af4a2455f27" ma:index="8" ma:taxonomy="true" ma:internalName="o76d0694a02e459d99831af4a2455f27" ma:taxonomyFieldName="SOP_x0020_Document_x0020_Type" ma:displayName="SOP Document Type" ma:readOnly="false" ma:default="" ma:fieldId="{876d0694-a02e-459d-9983-1af4a2455f27}" ma:sspId="09a85e69-29b1-4de8-be92-21c421ab9c31" ma:termSetId="a03ea507-ddb9-45b1-80f8-c3ac276be6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cb4508-78a3-461a-a993-178551687019}" ma:internalName="TaxCatchAll" ma:showField="CatchAllData"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cb4508-78a3-461a-a993-178551687019}" ma:internalName="TaxCatchAllLabel" ma:readOnly="true" ma:showField="CatchAllDataLabel" ma:web="27c66e1f-09d0-4feb-8ebf-220959b1a556">
      <xsd:complexType>
        <xsd:complexContent>
          <xsd:extension base="dms:MultiChoiceLookup">
            <xsd:sequence>
              <xsd:element name="Value" type="dms:Lookup" maxOccurs="unbounded" minOccurs="0" nillable="true"/>
            </xsd:sequence>
          </xsd:extension>
        </xsd:complexContent>
      </xsd:complexType>
    </xsd:element>
    <xsd:element name="Expired_x0020_or_x0020_superseded_x0020_date" ma:index="12" nillable="true" ma:displayName="Expired or superseded dates" ma:description="The date the record expires or is superseded and from which retention is calculated." ma:format="DateOnly" ma:internalName="Expired_x0020_or_x0020_supersed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c66e1f-09d0-4feb-8ebf-220959b1a556"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5bd802-9f09-4990-928e-c2e70458e33e"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10977b7-92b9-4299-ae05-b29d8274bb62">
      <Value>10</Value>
    </TaxCatchAll>
    <lcf76f155ced4ddcb4097134ff3c332f xmlns="6a5bd802-9f09-4990-928e-c2e70458e33e">
      <Terms xmlns="http://schemas.microsoft.com/office/infopath/2007/PartnerControls"/>
    </lcf76f155ced4ddcb4097134ff3c332f>
    <_ip_UnifiedCompliancePolicyUIAction xmlns="http://schemas.microsoft.com/sharepoint/v3" xsi:nil="true"/>
    <Expired_x0020_or_x0020_superseded_x0020_date xmlns="c10977b7-92b9-4299-ae05-b29d8274bb62" xsi:nil="true"/>
    <o76d0694a02e459d99831af4a2455f27 xmlns="c10977b7-92b9-4299-ae05-b29d8274bb62">
      <Terms xmlns="http://schemas.microsoft.com/office/infopath/2007/PartnerControls">
        <TermInfo xmlns="http://schemas.microsoft.com/office/infopath/2007/PartnerControls">
          <TermName xmlns="http://schemas.microsoft.com/office/infopath/2007/PartnerControls">Admissions, WASP, FAP, IYFA (use date last modified)</TermName>
          <TermId xmlns="http://schemas.microsoft.com/office/infopath/2007/PartnerControls">a71d54af-c2fd-404d-af15-72ec41e6388c</TermId>
        </TermInfo>
      </Terms>
    </o76d0694a02e459d99831af4a2455f27>
    <_ip_UnifiedCompliancePolicyProperties xmlns="http://schemas.microsoft.com/sharepoint/v3" xsi:nil="true"/>
    <_dlc_DocId xmlns="27c66e1f-09d0-4feb-8ebf-220959b1a556">M2UTAS7DXDS5-1206946645-593423</_dlc_DocId>
    <_dlc_DocIdUrl xmlns="27c66e1f-09d0-4feb-8ebf-220959b1a556">
      <Url>https://derby4.sharepoint.com/sites/SchoolOrganisationProvision/_layouts/15/DocIdRedir.aspx?ID=M2UTAS7DXDS5-1206946645-593423</Url>
      <Description>M2UTAS7DXDS5-1206946645-593423</Description>
    </_dlc_DocIdUrl>
  </documentManagement>
</p:properties>
</file>

<file path=customXml/itemProps1.xml><?xml version="1.0" encoding="utf-8"?>
<ds:datastoreItem xmlns:ds="http://schemas.openxmlformats.org/officeDocument/2006/customXml" ds:itemID="{2D3DED65-0794-485C-B168-48B5F29D61DE}">
  <ds:schemaRefs>
    <ds:schemaRef ds:uri="Microsoft.SharePoint.Taxonomy.ContentTypeSync"/>
  </ds:schemaRefs>
</ds:datastoreItem>
</file>

<file path=customXml/itemProps2.xml><?xml version="1.0" encoding="utf-8"?>
<ds:datastoreItem xmlns:ds="http://schemas.openxmlformats.org/officeDocument/2006/customXml" ds:itemID="{95280121-3D26-43CF-AF74-B3D777DC511D}">
  <ds:schemaRefs>
    <ds:schemaRef ds:uri="http://schemas.openxmlformats.org/officeDocument/2006/bibliography"/>
  </ds:schemaRefs>
</ds:datastoreItem>
</file>

<file path=customXml/itemProps3.xml><?xml version="1.0" encoding="utf-8"?>
<ds:datastoreItem xmlns:ds="http://schemas.openxmlformats.org/officeDocument/2006/customXml" ds:itemID="{D7A271E3-558D-4611-B2CB-B72DB0266C14}">
  <ds:schemaRefs>
    <ds:schemaRef ds:uri="http://schemas.microsoft.com/sharepoint/events"/>
  </ds:schemaRefs>
</ds:datastoreItem>
</file>

<file path=customXml/itemProps4.xml><?xml version="1.0" encoding="utf-8"?>
<ds:datastoreItem xmlns:ds="http://schemas.openxmlformats.org/officeDocument/2006/customXml" ds:itemID="{8D724EAB-5A53-4319-8462-CEA6E24F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0977b7-92b9-4299-ae05-b29d8274bb62"/>
    <ds:schemaRef ds:uri="27c66e1f-09d0-4feb-8ebf-220959b1a556"/>
    <ds:schemaRef ds:uri="6a5bd802-9f09-4990-928e-c2e70458e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725FB-0CBC-4E07-A4C8-538D450FE07F}">
  <ds:schemaRefs>
    <ds:schemaRef ds:uri="http://schemas.microsoft.com/sharepoint/v3/contenttype/forms"/>
  </ds:schemaRefs>
</ds:datastoreItem>
</file>

<file path=customXml/itemProps6.xml><?xml version="1.0" encoding="utf-8"?>
<ds:datastoreItem xmlns:ds="http://schemas.openxmlformats.org/officeDocument/2006/customXml" ds:itemID="{C2EA769D-ADAB-4027-A6FA-DA686A34FA8C}">
  <ds:schemaRefs>
    <ds:schemaRef ds:uri="http://schemas.microsoft.com/office/2006/metadata/properties"/>
    <ds:schemaRef ds:uri="http://schemas.microsoft.com/office/infopath/2007/PartnerControls"/>
    <ds:schemaRef ds:uri="c750e5e8-3e11-4e6b-bd8b-7f914eafa7f2"/>
    <ds:schemaRef ds:uri="6ab6cf26-391b-40e5-9668-013afdff2320"/>
    <ds:schemaRef ds:uri="c10977b7-92b9-4299-ae05-b29d8274bb62"/>
    <ds:schemaRef ds:uri="6a5bd802-9f09-4990-928e-c2e70458e33e"/>
    <ds:schemaRef ds:uri="http://schemas.microsoft.com/sharepoint/v3"/>
    <ds:schemaRef ds:uri="27c66e1f-09d0-4feb-8ebf-220959b1a556"/>
  </ds:schemaRefs>
</ds:datastoreItem>
</file>

<file path=docProps/app.xml><?xml version="1.0" encoding="utf-8"?>
<Properties xmlns="http://schemas.openxmlformats.org/officeDocument/2006/extended-properties" xmlns:vt="http://schemas.openxmlformats.org/officeDocument/2006/docPropsVTypes">
  <Template>A4 portrait colour bar in footer (1)</Template>
  <TotalTime>93</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Wilkinson</dc:creator>
  <cp:lastModifiedBy>Hannah Ward</cp:lastModifiedBy>
  <cp:revision>19</cp:revision>
  <dcterms:created xsi:type="dcterms:W3CDTF">2024-08-02T10:07:00Z</dcterms:created>
  <dcterms:modified xsi:type="dcterms:W3CDTF">2024-10-07T10:13:00Z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0x0101003022CBAC6528CA4E91FD94D931D8C9EF006120DF26090A1F469C24DC60494F02DD</vt:lpwstr>
  </property>
  <property fmtid="{D5CDD505-2E9C-101B-9397-08002B2CF9AE}" pid="3" name="_dlc_DocIdItemGuid">
    <vt:lpwstr>d1204dc3-c83a-4bd7-8de3-a44fabc101da</vt:lpwstr>
  </property>
  <property fmtid="{D5CDD505-2E9C-101B-9397-08002B2CF9AE}" pid="4" name="MediaServiceImageTags">
    <vt:lpwstr/>
  </property>
  <property fmtid="{D5CDD505-2E9C-101B-9397-08002B2CF9AE}" pid="5" name="SOP Document Type">
    <vt:lpwstr>10;#Admissions, WASP, FAP, IYFA (use date last modified)|a71d54af-c2fd-404d-af15-72ec41e6388c</vt:lpwstr>
  </property>
</Properties>
</file>