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0F99" w14:textId="77777777" w:rsidR="002E0B63" w:rsidRPr="009D3A90" w:rsidRDefault="002E0B63" w:rsidP="002E0B63">
      <w:pPr>
        <w:jc w:val="cente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Derby City Council Alternative Provision Approved Directory Template</w:t>
      </w:r>
    </w:p>
    <w:p w14:paraId="42481016" w14:textId="77777777" w:rsidR="002E0B63" w:rsidRPr="009D3A90" w:rsidRDefault="002E0B63" w:rsidP="002E0B63">
      <w:pPr>
        <w:rPr>
          <w:rFonts w:ascii="Arial" w:eastAsia="Times New Roman" w:hAnsi="Arial" w:cs="Arial"/>
          <w:kern w:val="0"/>
          <w:lang w:eastAsia="en-GB"/>
          <w14:ligatures w14:val="none"/>
        </w:rPr>
      </w:pPr>
    </w:p>
    <w:tbl>
      <w:tblPr>
        <w:tblStyle w:val="TableGrid"/>
        <w:tblW w:w="9634" w:type="dxa"/>
        <w:tblLook w:val="04A0" w:firstRow="1" w:lastRow="0" w:firstColumn="1" w:lastColumn="0" w:noHBand="0" w:noVBand="1"/>
      </w:tblPr>
      <w:tblGrid>
        <w:gridCol w:w="2263"/>
        <w:gridCol w:w="2552"/>
        <w:gridCol w:w="4819"/>
      </w:tblGrid>
      <w:tr w:rsidR="002E0B63" w:rsidRPr="009D3A90" w14:paraId="00F9A452" w14:textId="77777777" w:rsidTr="009D3A90">
        <w:tc>
          <w:tcPr>
            <w:tcW w:w="2263" w:type="dxa"/>
            <w:shd w:val="clear" w:color="auto" w:fill="EAF1DD" w:themeFill="accent3" w:themeFillTint="33"/>
          </w:tcPr>
          <w:p w14:paraId="619DFBFA"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 xml:space="preserve">Organisation </w:t>
            </w:r>
          </w:p>
        </w:tc>
        <w:tc>
          <w:tcPr>
            <w:tcW w:w="7371" w:type="dxa"/>
            <w:gridSpan w:val="2"/>
          </w:tcPr>
          <w:p w14:paraId="04D881D6" w14:textId="4C949048" w:rsidR="002E0B63" w:rsidRPr="009D3A90" w:rsidRDefault="00EE627A"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Baby People</w:t>
            </w:r>
          </w:p>
        </w:tc>
      </w:tr>
      <w:tr w:rsidR="002E0B63" w:rsidRPr="009D3A90" w14:paraId="3AB6E2E9" w14:textId="77777777" w:rsidTr="009D3A90">
        <w:trPr>
          <w:trHeight w:val="44"/>
        </w:trPr>
        <w:tc>
          <w:tcPr>
            <w:tcW w:w="2263" w:type="dxa"/>
            <w:vMerge w:val="restart"/>
            <w:shd w:val="clear" w:color="auto" w:fill="EAF1DD" w:themeFill="accent3" w:themeFillTint="33"/>
          </w:tcPr>
          <w:p w14:paraId="04218C66"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Key Contact Details</w:t>
            </w:r>
          </w:p>
        </w:tc>
        <w:tc>
          <w:tcPr>
            <w:tcW w:w="2552" w:type="dxa"/>
            <w:shd w:val="clear" w:color="auto" w:fill="EAF1DD" w:themeFill="accent3" w:themeFillTint="33"/>
          </w:tcPr>
          <w:p w14:paraId="1613D7C9" w14:textId="77777777" w:rsidR="002E0B63" w:rsidRPr="009D3A90" w:rsidRDefault="002E0B63"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Address</w:t>
            </w:r>
          </w:p>
        </w:tc>
        <w:tc>
          <w:tcPr>
            <w:tcW w:w="4819" w:type="dxa"/>
          </w:tcPr>
          <w:p w14:paraId="1249F7DF" w14:textId="4353D2F9" w:rsidR="002E0B63" w:rsidRPr="009D3A90" w:rsidRDefault="00EE627A"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3 Forman Street, Derby, DE1 1JQ</w:t>
            </w:r>
          </w:p>
        </w:tc>
      </w:tr>
      <w:tr w:rsidR="002E0B63" w:rsidRPr="009D3A90" w14:paraId="64508DDF" w14:textId="77777777" w:rsidTr="009D3A90">
        <w:trPr>
          <w:trHeight w:val="44"/>
        </w:trPr>
        <w:tc>
          <w:tcPr>
            <w:tcW w:w="2263" w:type="dxa"/>
            <w:vMerge/>
            <w:shd w:val="clear" w:color="auto" w:fill="EAF1DD" w:themeFill="accent3" w:themeFillTint="33"/>
          </w:tcPr>
          <w:p w14:paraId="152BD9D2" w14:textId="77777777" w:rsidR="002E0B63" w:rsidRPr="009D3A90" w:rsidRDefault="002E0B63" w:rsidP="002961D7">
            <w:pPr>
              <w:rPr>
                <w:rFonts w:ascii="Arial" w:eastAsia="Times New Roman" w:hAnsi="Arial" w:cs="Arial"/>
                <w:b/>
                <w:bCs/>
                <w:kern w:val="0"/>
                <w:lang w:eastAsia="en-GB"/>
                <w14:ligatures w14:val="none"/>
              </w:rPr>
            </w:pPr>
          </w:p>
        </w:tc>
        <w:tc>
          <w:tcPr>
            <w:tcW w:w="2552" w:type="dxa"/>
            <w:shd w:val="clear" w:color="auto" w:fill="EAF1DD" w:themeFill="accent3" w:themeFillTint="33"/>
          </w:tcPr>
          <w:p w14:paraId="4E501CCA" w14:textId="77777777" w:rsidR="002E0B63" w:rsidRPr="009D3A90" w:rsidRDefault="002E0B63"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Website</w:t>
            </w:r>
          </w:p>
        </w:tc>
        <w:tc>
          <w:tcPr>
            <w:tcW w:w="4819" w:type="dxa"/>
          </w:tcPr>
          <w:p w14:paraId="726D4081" w14:textId="347F7225" w:rsidR="002E0B63" w:rsidRPr="009D3A90" w:rsidRDefault="009D3A90" w:rsidP="002961D7">
            <w:pPr>
              <w:spacing w:before="100" w:beforeAutospacing="1" w:after="100" w:afterAutospacing="1"/>
              <w:rPr>
                <w:rFonts w:ascii="Arial" w:eastAsia="Times New Roman" w:hAnsi="Arial" w:cs="Arial"/>
                <w:kern w:val="0"/>
                <w:lang w:eastAsia="en-GB"/>
                <w14:ligatures w14:val="none"/>
              </w:rPr>
            </w:pPr>
            <w:hyperlink r:id="rId12" w:history="1">
              <w:r>
                <w:rPr>
                  <w:rStyle w:val="Hyperlink"/>
                </w:rPr>
                <w:t>School | Baby People | Derby</w:t>
              </w:r>
            </w:hyperlink>
          </w:p>
        </w:tc>
      </w:tr>
      <w:tr w:rsidR="002E0B63" w:rsidRPr="009D3A90" w14:paraId="3BB370D2" w14:textId="77777777" w:rsidTr="009D3A90">
        <w:trPr>
          <w:trHeight w:val="44"/>
        </w:trPr>
        <w:tc>
          <w:tcPr>
            <w:tcW w:w="2263" w:type="dxa"/>
            <w:vMerge/>
            <w:shd w:val="clear" w:color="auto" w:fill="EAF1DD" w:themeFill="accent3" w:themeFillTint="33"/>
          </w:tcPr>
          <w:p w14:paraId="015F8B58" w14:textId="77777777" w:rsidR="002E0B63" w:rsidRPr="009D3A90" w:rsidRDefault="002E0B63" w:rsidP="002961D7">
            <w:pPr>
              <w:rPr>
                <w:rFonts w:ascii="Arial" w:eastAsia="Times New Roman" w:hAnsi="Arial" w:cs="Arial"/>
                <w:b/>
                <w:bCs/>
                <w:kern w:val="0"/>
                <w:lang w:eastAsia="en-GB"/>
                <w14:ligatures w14:val="none"/>
              </w:rPr>
            </w:pPr>
          </w:p>
        </w:tc>
        <w:tc>
          <w:tcPr>
            <w:tcW w:w="2552" w:type="dxa"/>
            <w:shd w:val="clear" w:color="auto" w:fill="EAF1DD" w:themeFill="accent3" w:themeFillTint="33"/>
          </w:tcPr>
          <w:p w14:paraId="49714E97" w14:textId="77777777" w:rsidR="002E0B63" w:rsidRPr="009D3A90" w:rsidRDefault="002E0B63"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Telephone</w:t>
            </w:r>
          </w:p>
        </w:tc>
        <w:tc>
          <w:tcPr>
            <w:tcW w:w="4819" w:type="dxa"/>
          </w:tcPr>
          <w:p w14:paraId="1AE0C35C" w14:textId="5E33AE06" w:rsidR="002E0B63" w:rsidRPr="009D3A90" w:rsidRDefault="00EE627A"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01332 203327</w:t>
            </w:r>
          </w:p>
        </w:tc>
      </w:tr>
      <w:tr w:rsidR="002E0B63" w:rsidRPr="009D3A90" w14:paraId="02C4F3DA" w14:textId="77777777" w:rsidTr="009D3A90">
        <w:trPr>
          <w:trHeight w:val="44"/>
        </w:trPr>
        <w:tc>
          <w:tcPr>
            <w:tcW w:w="2263" w:type="dxa"/>
            <w:vMerge/>
            <w:shd w:val="clear" w:color="auto" w:fill="EAF1DD" w:themeFill="accent3" w:themeFillTint="33"/>
          </w:tcPr>
          <w:p w14:paraId="6DFBFE4E" w14:textId="77777777" w:rsidR="002E0B63" w:rsidRPr="009D3A90" w:rsidRDefault="002E0B63" w:rsidP="002961D7">
            <w:pPr>
              <w:rPr>
                <w:rFonts w:ascii="Arial" w:eastAsia="Times New Roman" w:hAnsi="Arial" w:cs="Arial"/>
                <w:b/>
                <w:bCs/>
                <w:kern w:val="0"/>
                <w:lang w:eastAsia="en-GB"/>
                <w14:ligatures w14:val="none"/>
              </w:rPr>
            </w:pPr>
          </w:p>
        </w:tc>
        <w:tc>
          <w:tcPr>
            <w:tcW w:w="2552" w:type="dxa"/>
            <w:shd w:val="clear" w:color="auto" w:fill="EAF1DD" w:themeFill="accent3" w:themeFillTint="33"/>
          </w:tcPr>
          <w:p w14:paraId="7757E441" w14:textId="77777777" w:rsidR="002E0B63" w:rsidRPr="009D3A90" w:rsidRDefault="002E0B63"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Lead Contact email</w:t>
            </w:r>
          </w:p>
        </w:tc>
        <w:tc>
          <w:tcPr>
            <w:tcW w:w="4819" w:type="dxa"/>
          </w:tcPr>
          <w:p w14:paraId="01DC7D70" w14:textId="6901D021" w:rsidR="002E0B63" w:rsidRPr="009D3A90" w:rsidRDefault="00EE627A" w:rsidP="002961D7">
            <w:pPr>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babyj@babypeople.co.uk</w:t>
            </w:r>
          </w:p>
        </w:tc>
      </w:tr>
      <w:tr w:rsidR="002E0B63" w:rsidRPr="009D3A90" w14:paraId="10383C27" w14:textId="77777777" w:rsidTr="009D3A90">
        <w:tc>
          <w:tcPr>
            <w:tcW w:w="2263" w:type="dxa"/>
            <w:shd w:val="clear" w:color="auto" w:fill="EAF1DD" w:themeFill="accent3" w:themeFillTint="33"/>
          </w:tcPr>
          <w:p w14:paraId="58CBB495"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Organisation Introduction</w:t>
            </w:r>
          </w:p>
          <w:p w14:paraId="19DBA66C" w14:textId="77777777" w:rsidR="002E0B63" w:rsidRPr="009D3A90" w:rsidRDefault="002E0B63" w:rsidP="002961D7">
            <w:pPr>
              <w:rPr>
                <w:rFonts w:ascii="Arial" w:eastAsia="Times New Roman" w:hAnsi="Arial" w:cs="Arial"/>
                <w:i/>
                <w:iCs/>
                <w:kern w:val="0"/>
                <w:lang w:eastAsia="en-GB"/>
                <w14:ligatures w14:val="none"/>
              </w:rPr>
            </w:pPr>
            <w:r w:rsidRPr="009D3A90">
              <w:rPr>
                <w:rFonts w:ascii="Arial" w:eastAsia="Times New Roman" w:hAnsi="Arial" w:cs="Arial"/>
                <w:i/>
                <w:iCs/>
                <w:kern w:val="0"/>
                <w:lang w:eastAsia="en-GB"/>
                <w14:ligatures w14:val="none"/>
              </w:rPr>
              <w:t>‘Who we are’</w:t>
            </w:r>
          </w:p>
        </w:tc>
        <w:tc>
          <w:tcPr>
            <w:tcW w:w="7371" w:type="dxa"/>
            <w:gridSpan w:val="2"/>
          </w:tcPr>
          <w:p w14:paraId="1A8C3775" w14:textId="7037456C" w:rsidR="002E0B63" w:rsidRPr="009D3A90" w:rsidRDefault="00EE627A" w:rsidP="002961D7">
            <w:pPr>
              <w:spacing w:before="100" w:beforeAutospacing="1" w:after="100" w:afterAutospacing="1"/>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Baby People is a music and arts development organisation. The UK’s first dedicated Hip Hop school which uses art and culture to engage and support people and the communities who need it the most. We believe that art and music can be empowering tools and forms of expression for people in all stages of life. The focus of the work Baby People does is on artistic excellence</w:t>
            </w:r>
            <w:r w:rsidR="00F015EF" w:rsidRPr="009D3A90">
              <w:rPr>
                <w:rFonts w:ascii="Arial" w:eastAsia="Times New Roman" w:hAnsi="Arial" w:cs="Arial"/>
                <w:kern w:val="0"/>
                <w:lang w:eastAsia="en-GB"/>
                <w14:ligatures w14:val="none"/>
              </w:rPr>
              <w:t>. It aspires to push the boundaries, working practices and experiences of all of those is engages, regardless of their entry point.</w:t>
            </w:r>
          </w:p>
        </w:tc>
      </w:tr>
      <w:tr w:rsidR="002E0B63" w:rsidRPr="009D3A90" w14:paraId="0AAD047F" w14:textId="77777777" w:rsidTr="009D3A90">
        <w:tc>
          <w:tcPr>
            <w:tcW w:w="2263" w:type="dxa"/>
            <w:shd w:val="clear" w:color="auto" w:fill="EAF1DD" w:themeFill="accent3" w:themeFillTint="33"/>
          </w:tcPr>
          <w:p w14:paraId="586863EE"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External Validation</w:t>
            </w:r>
          </w:p>
        </w:tc>
        <w:tc>
          <w:tcPr>
            <w:tcW w:w="7371" w:type="dxa"/>
            <w:gridSpan w:val="2"/>
          </w:tcPr>
          <w:p w14:paraId="37CE9168" w14:textId="77777777" w:rsidR="002E0B63" w:rsidRPr="009D3A90" w:rsidRDefault="002E0B63" w:rsidP="002961D7">
            <w:pPr>
              <w:rPr>
                <w:rFonts w:ascii="Arial" w:eastAsia="Times New Roman" w:hAnsi="Arial" w:cs="Arial"/>
                <w:i/>
                <w:iCs/>
                <w:kern w:val="0"/>
                <w:lang w:eastAsia="en-GB"/>
                <w14:ligatures w14:val="none"/>
              </w:rPr>
            </w:pPr>
          </w:p>
        </w:tc>
      </w:tr>
      <w:tr w:rsidR="002E0B63" w:rsidRPr="009D3A90" w14:paraId="733DC0B0" w14:textId="77777777" w:rsidTr="009D3A90">
        <w:tc>
          <w:tcPr>
            <w:tcW w:w="2263" w:type="dxa"/>
            <w:shd w:val="clear" w:color="auto" w:fill="EAF1DD" w:themeFill="accent3" w:themeFillTint="33"/>
          </w:tcPr>
          <w:p w14:paraId="2A923B14"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Admissions Criteria</w:t>
            </w:r>
          </w:p>
          <w:p w14:paraId="46F137EC" w14:textId="77777777" w:rsidR="002E0B63" w:rsidRPr="009D3A90" w:rsidRDefault="002E0B63" w:rsidP="002961D7">
            <w:pPr>
              <w:rPr>
                <w:rFonts w:ascii="Arial" w:eastAsia="Times New Roman" w:hAnsi="Arial" w:cs="Arial"/>
                <w:i/>
                <w:iCs/>
                <w:kern w:val="0"/>
                <w:lang w:eastAsia="en-GB"/>
                <w14:ligatures w14:val="none"/>
              </w:rPr>
            </w:pPr>
            <w:r w:rsidRPr="009D3A90">
              <w:rPr>
                <w:rFonts w:ascii="Arial" w:eastAsia="Times New Roman" w:hAnsi="Arial" w:cs="Arial"/>
                <w:i/>
                <w:iCs/>
                <w:kern w:val="0"/>
                <w:lang w:eastAsia="en-GB"/>
                <w14:ligatures w14:val="none"/>
              </w:rPr>
              <w:t>‘Who the programme is intended for’</w:t>
            </w:r>
          </w:p>
        </w:tc>
        <w:tc>
          <w:tcPr>
            <w:tcW w:w="7371" w:type="dxa"/>
            <w:gridSpan w:val="2"/>
          </w:tcPr>
          <w:p w14:paraId="2EFB216B" w14:textId="48C15F49" w:rsidR="001A6D60" w:rsidRPr="009D3A90" w:rsidRDefault="001A6D60" w:rsidP="002961D7">
            <w:pPr>
              <w:pStyle w:val="NormalWeb"/>
              <w:spacing w:before="0" w:beforeAutospacing="0" w:after="0" w:afterAutospacing="0"/>
              <w:rPr>
                <w:rFonts w:ascii="Arial" w:hAnsi="Arial" w:cs="Arial"/>
              </w:rPr>
            </w:pPr>
            <w:r w:rsidRPr="009D3A90">
              <w:rPr>
                <w:rFonts w:ascii="Arial" w:hAnsi="Arial" w:cs="Arial"/>
              </w:rPr>
              <w:t>We work with young people from primary school to Post-16.</w:t>
            </w:r>
          </w:p>
        </w:tc>
      </w:tr>
      <w:tr w:rsidR="002E0B63" w:rsidRPr="009D3A90" w14:paraId="447DE185" w14:textId="77777777" w:rsidTr="009D3A90">
        <w:tc>
          <w:tcPr>
            <w:tcW w:w="2263" w:type="dxa"/>
            <w:shd w:val="clear" w:color="auto" w:fill="EAF1DD" w:themeFill="accent3" w:themeFillTint="33"/>
          </w:tcPr>
          <w:p w14:paraId="23161055"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Programme Overview</w:t>
            </w:r>
          </w:p>
          <w:p w14:paraId="207D520A" w14:textId="77777777" w:rsidR="002E0B63" w:rsidRPr="009D3A90" w:rsidRDefault="002E0B63" w:rsidP="002961D7">
            <w:pPr>
              <w:rPr>
                <w:rFonts w:ascii="Arial" w:eastAsia="Times New Roman" w:hAnsi="Arial" w:cs="Arial"/>
                <w:i/>
                <w:iCs/>
                <w:kern w:val="0"/>
                <w:lang w:eastAsia="en-GB"/>
                <w14:ligatures w14:val="none"/>
              </w:rPr>
            </w:pPr>
            <w:r w:rsidRPr="009D3A90">
              <w:rPr>
                <w:rFonts w:ascii="Arial" w:eastAsia="Times New Roman" w:hAnsi="Arial" w:cs="Arial"/>
                <w:i/>
                <w:iCs/>
                <w:kern w:val="0"/>
                <w:lang w:eastAsia="en-GB"/>
                <w14:ligatures w14:val="none"/>
              </w:rPr>
              <w:t>‘What we can offer’</w:t>
            </w:r>
          </w:p>
        </w:tc>
        <w:tc>
          <w:tcPr>
            <w:tcW w:w="7371" w:type="dxa"/>
            <w:gridSpan w:val="2"/>
          </w:tcPr>
          <w:p w14:paraId="0CABCE6C" w14:textId="6A60C0D0"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All our provisions are tailored to the needs, interests and abilities of the individual student. Our tutors are experienced at working with young people with different strengths and create schemes of work that build on and develop these, working on areas that need support. We use music and art as a form of therapy where </w:t>
            </w:r>
            <w:r w:rsidR="000A5107" w:rsidRPr="009D3A90">
              <w:rPr>
                <w:rFonts w:ascii="Arial" w:hAnsi="Arial" w:cs="Arial"/>
                <w:color w:val="000000" w:themeColor="text1"/>
              </w:rPr>
              <w:t>needed,</w:t>
            </w:r>
            <w:r w:rsidRPr="009D3A90">
              <w:rPr>
                <w:rFonts w:ascii="Arial" w:hAnsi="Arial" w:cs="Arial"/>
                <w:color w:val="000000" w:themeColor="text1"/>
              </w:rPr>
              <w:t xml:space="preserve"> encouraging expression and building confidence at the pace of the learner. </w:t>
            </w:r>
          </w:p>
          <w:p w14:paraId="104DF249" w14:textId="77777777" w:rsidR="000A5107" w:rsidRPr="009D3A90" w:rsidRDefault="000A5107" w:rsidP="001A6D60">
            <w:pPr>
              <w:rPr>
                <w:rFonts w:ascii="Arial" w:hAnsi="Arial" w:cs="Arial"/>
                <w:color w:val="000000" w:themeColor="text1"/>
              </w:rPr>
            </w:pPr>
          </w:p>
          <w:p w14:paraId="361AB963" w14:textId="421F6DF0" w:rsidR="001A6D60" w:rsidRPr="009D3A90" w:rsidRDefault="001A6D60" w:rsidP="001A6D60">
            <w:pPr>
              <w:rPr>
                <w:rFonts w:ascii="Arial" w:hAnsi="Arial" w:cs="Arial"/>
                <w:color w:val="000000" w:themeColor="text1"/>
              </w:rPr>
            </w:pPr>
            <w:r w:rsidRPr="009D3A90">
              <w:rPr>
                <w:rFonts w:ascii="Arial" w:hAnsi="Arial" w:cs="Arial"/>
                <w:color w:val="000000" w:themeColor="text1"/>
              </w:rPr>
              <w:t>We will ensure that the young person has a structured learning environment, with clear boundaries for each activity and additional space to move around. This will be tailored to their needs. This ensures a comfortable distance between themselves and others. They will be given a designated room for their sessions which they will be able to use if they need their own space to work (supported by staff).</w:t>
            </w:r>
          </w:p>
          <w:p w14:paraId="37A5A58C" w14:textId="77777777" w:rsidR="000A5107" w:rsidRPr="009D3A90" w:rsidRDefault="000A5107" w:rsidP="001A6D60">
            <w:pPr>
              <w:rPr>
                <w:rFonts w:ascii="Arial" w:hAnsi="Arial" w:cs="Arial"/>
                <w:color w:val="000000" w:themeColor="text1"/>
              </w:rPr>
            </w:pPr>
          </w:p>
          <w:p w14:paraId="3A46CEA0"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In addition to our music and graffiti art education, we are able to support young people through Functional Skills in Maths and English.</w:t>
            </w:r>
          </w:p>
          <w:p w14:paraId="2AB381CD" w14:textId="77777777" w:rsidR="001A6D60" w:rsidRPr="009D3A90" w:rsidRDefault="001A6D60" w:rsidP="001A6D60">
            <w:pPr>
              <w:rPr>
                <w:rFonts w:ascii="Arial" w:hAnsi="Arial" w:cs="Arial"/>
                <w:color w:val="000000" w:themeColor="text1"/>
              </w:rPr>
            </w:pPr>
          </w:p>
          <w:p w14:paraId="4971AACA" w14:textId="69598796" w:rsidR="001A6D60" w:rsidRPr="009D3A90" w:rsidRDefault="001A6D60" w:rsidP="001A6D60">
            <w:pPr>
              <w:rPr>
                <w:rFonts w:ascii="Arial" w:hAnsi="Arial" w:cs="Arial"/>
                <w:color w:val="000000" w:themeColor="text1"/>
              </w:rPr>
            </w:pPr>
            <w:r w:rsidRPr="009D3A90">
              <w:rPr>
                <w:rFonts w:ascii="Arial" w:hAnsi="Arial" w:cs="Arial"/>
                <w:color w:val="000000" w:themeColor="text1"/>
              </w:rPr>
              <w:t>We can offer development in music that includes:</w:t>
            </w:r>
          </w:p>
          <w:p w14:paraId="28B1D8FB"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Creating beats on Garage Band</w:t>
            </w:r>
          </w:p>
          <w:p w14:paraId="49DDE79B"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Lyric writing</w:t>
            </w:r>
          </w:p>
          <w:p w14:paraId="610AF7A7"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Performance skills</w:t>
            </w:r>
          </w:p>
          <w:p w14:paraId="7CCBB368"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 Recording and sequencing skills </w:t>
            </w:r>
          </w:p>
          <w:p w14:paraId="4122D0B4"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 Vocal skills </w:t>
            </w:r>
          </w:p>
          <w:p w14:paraId="6FAD6028"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Creating album artwork</w:t>
            </w:r>
          </w:p>
          <w:p w14:paraId="694EC568"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Creating music videos</w:t>
            </w:r>
          </w:p>
          <w:p w14:paraId="0DF80FC2"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Introduction the history of hip-hop and artists within this</w:t>
            </w:r>
          </w:p>
          <w:p w14:paraId="00814B50"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RSL Rockschool Qualifications</w:t>
            </w:r>
          </w:p>
          <w:p w14:paraId="7B32FAA0"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 Arts Award at Discover &amp; Explore, Bronze, Silver and Gold </w:t>
            </w:r>
          </w:p>
          <w:p w14:paraId="6B77ADF5" w14:textId="77777777" w:rsidR="001A6D60" w:rsidRPr="009D3A90" w:rsidRDefault="001A6D60" w:rsidP="001A6D60">
            <w:pPr>
              <w:rPr>
                <w:rFonts w:ascii="Arial" w:hAnsi="Arial" w:cs="Arial"/>
                <w:color w:val="000000" w:themeColor="text1"/>
              </w:rPr>
            </w:pPr>
          </w:p>
          <w:p w14:paraId="6DC5BFAA" w14:textId="34A4B854"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We can offer development in street arts skills that </w:t>
            </w:r>
            <w:r w:rsidR="000A5107" w:rsidRPr="009D3A90">
              <w:rPr>
                <w:rFonts w:ascii="Arial" w:hAnsi="Arial" w:cs="Arial"/>
                <w:color w:val="000000" w:themeColor="text1"/>
              </w:rPr>
              <w:t>include:</w:t>
            </w:r>
            <w:r w:rsidRPr="009D3A90">
              <w:rPr>
                <w:rFonts w:ascii="Arial" w:hAnsi="Arial" w:cs="Arial"/>
                <w:color w:val="000000" w:themeColor="text1"/>
              </w:rPr>
              <w:t xml:space="preserve"> </w:t>
            </w:r>
          </w:p>
          <w:p w14:paraId="5656C595"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Basic spray painting techniques</w:t>
            </w:r>
          </w:p>
          <w:p w14:paraId="59E6C376"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Adapting spray cans for particular effects</w:t>
            </w:r>
          </w:p>
          <w:p w14:paraId="04E57A03"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Introduction to the history of street art and artists</w:t>
            </w:r>
          </w:p>
          <w:p w14:paraId="72866708"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Using paint pens</w:t>
            </w:r>
          </w:p>
          <w:p w14:paraId="292B829D"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Using a projector to create images</w:t>
            </w:r>
          </w:p>
          <w:p w14:paraId="053E794F"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Planning drawings</w:t>
            </w:r>
          </w:p>
          <w:p w14:paraId="48C08EFC"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Lettering</w:t>
            </w:r>
          </w:p>
          <w:p w14:paraId="1E3A37BC"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 Working with clothing, 3D surfaces</w:t>
            </w:r>
          </w:p>
          <w:p w14:paraId="3A78E723" w14:textId="429ED08B"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 Arts Award at Discover &amp; Explore, </w:t>
            </w:r>
            <w:r w:rsidR="000A5107" w:rsidRPr="009D3A90">
              <w:rPr>
                <w:rFonts w:ascii="Arial" w:hAnsi="Arial" w:cs="Arial"/>
                <w:color w:val="000000" w:themeColor="text1"/>
              </w:rPr>
              <w:t>Bronze, Silver</w:t>
            </w:r>
            <w:r w:rsidRPr="009D3A90">
              <w:rPr>
                <w:rFonts w:ascii="Arial" w:hAnsi="Arial" w:cs="Arial"/>
                <w:color w:val="000000" w:themeColor="text1"/>
              </w:rPr>
              <w:t xml:space="preserve"> </w:t>
            </w:r>
          </w:p>
          <w:p w14:paraId="4B47FA43" w14:textId="77777777" w:rsidR="001A6D60" w:rsidRPr="009D3A90" w:rsidRDefault="001A6D60" w:rsidP="001A6D60">
            <w:pPr>
              <w:autoSpaceDE w:val="0"/>
              <w:autoSpaceDN w:val="0"/>
              <w:adjustRightInd w:val="0"/>
              <w:rPr>
                <w:rFonts w:ascii="Arial" w:hAnsi="Arial" w:cs="Arial"/>
                <w:color w:val="000000" w:themeColor="text1"/>
              </w:rPr>
            </w:pPr>
            <w:r w:rsidRPr="009D3A90">
              <w:rPr>
                <w:rFonts w:ascii="Arial" w:hAnsi="Arial" w:cs="Arial"/>
                <w:color w:val="000000" w:themeColor="text1"/>
              </w:rPr>
              <w:t>and Gold levels.</w:t>
            </w:r>
          </w:p>
          <w:p w14:paraId="2130BC73" w14:textId="77777777" w:rsidR="001A6D60" w:rsidRPr="009D3A90" w:rsidRDefault="001A6D60" w:rsidP="001A6D60">
            <w:pPr>
              <w:autoSpaceDE w:val="0"/>
              <w:autoSpaceDN w:val="0"/>
              <w:adjustRightInd w:val="0"/>
              <w:rPr>
                <w:rFonts w:ascii="Arial" w:hAnsi="Arial" w:cs="Arial"/>
                <w:color w:val="000000" w:themeColor="text1"/>
              </w:rPr>
            </w:pPr>
          </w:p>
          <w:p w14:paraId="36AAC553" w14:textId="0BA880F1" w:rsidR="001A6D60" w:rsidRPr="009D3A90" w:rsidRDefault="001A6D60" w:rsidP="001A6D60">
            <w:pPr>
              <w:autoSpaceDE w:val="0"/>
              <w:autoSpaceDN w:val="0"/>
              <w:adjustRightInd w:val="0"/>
              <w:rPr>
                <w:rFonts w:ascii="Arial" w:hAnsi="Arial" w:cs="Arial"/>
                <w:color w:val="000000" w:themeColor="text1"/>
              </w:rPr>
            </w:pPr>
            <w:r w:rsidRPr="009D3A90">
              <w:rPr>
                <w:rFonts w:ascii="Arial" w:hAnsi="Arial" w:cs="Arial"/>
                <w:color w:val="000000" w:themeColor="text1"/>
              </w:rPr>
              <w:t>We also offer Functional Skills in core subjects Maths and English. We do street dance, DJ’ing, photography and video editing.</w:t>
            </w:r>
            <w:r w:rsidR="000A5107" w:rsidRPr="009D3A90">
              <w:rPr>
                <w:rFonts w:ascii="Arial" w:hAnsi="Arial" w:cs="Arial"/>
                <w:color w:val="000000" w:themeColor="text1"/>
              </w:rPr>
              <w:t xml:space="preserve"> </w:t>
            </w:r>
          </w:p>
          <w:p w14:paraId="02C11637" w14:textId="77777777" w:rsidR="002E0B63" w:rsidRPr="009D3A90" w:rsidRDefault="002E0B63" w:rsidP="002961D7">
            <w:pPr>
              <w:rPr>
                <w:rFonts w:ascii="Arial" w:eastAsia="Times New Roman" w:hAnsi="Arial" w:cs="Arial"/>
                <w:kern w:val="0"/>
                <w:lang w:eastAsia="en-GB"/>
                <w14:ligatures w14:val="none"/>
              </w:rPr>
            </w:pPr>
          </w:p>
        </w:tc>
      </w:tr>
      <w:tr w:rsidR="002E0B63" w:rsidRPr="009D3A90" w14:paraId="07258379" w14:textId="77777777" w:rsidTr="009D3A90">
        <w:tc>
          <w:tcPr>
            <w:tcW w:w="2263" w:type="dxa"/>
            <w:shd w:val="clear" w:color="auto" w:fill="EAF1DD" w:themeFill="accent3" w:themeFillTint="33"/>
          </w:tcPr>
          <w:p w14:paraId="2C41853C"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Cost</w:t>
            </w:r>
          </w:p>
        </w:tc>
        <w:tc>
          <w:tcPr>
            <w:tcW w:w="7371" w:type="dxa"/>
            <w:gridSpan w:val="2"/>
          </w:tcPr>
          <w:p w14:paraId="5608CC86" w14:textId="77777777" w:rsidR="001A6D60" w:rsidRPr="009D3A90" w:rsidRDefault="001A6D60" w:rsidP="001A6D60">
            <w:pPr>
              <w:rPr>
                <w:rFonts w:ascii="Arial" w:hAnsi="Arial" w:cs="Arial"/>
                <w:color w:val="000000" w:themeColor="text1"/>
              </w:rPr>
            </w:pPr>
            <w:r w:rsidRPr="009D3A90">
              <w:rPr>
                <w:rFonts w:ascii="Arial" w:hAnsi="Arial" w:cs="Arial"/>
                <w:color w:val="000000" w:themeColor="text1"/>
              </w:rPr>
              <w:t>Our 121 sessions: are £120 + VAT per 2 hour session.</w:t>
            </w:r>
          </w:p>
          <w:p w14:paraId="01A18564" w14:textId="77777777" w:rsidR="001A6D60" w:rsidRPr="009D3A90" w:rsidRDefault="001A6D60" w:rsidP="001A6D60">
            <w:pPr>
              <w:rPr>
                <w:rFonts w:ascii="Arial" w:hAnsi="Arial" w:cs="Arial"/>
                <w:color w:val="000000" w:themeColor="text1"/>
              </w:rPr>
            </w:pPr>
          </w:p>
          <w:p w14:paraId="2A9B1D07" w14:textId="2E404236" w:rsidR="001A6D60" w:rsidRPr="009D3A90" w:rsidRDefault="001A6D60" w:rsidP="001A6D60">
            <w:pPr>
              <w:rPr>
                <w:rFonts w:ascii="Arial" w:hAnsi="Arial" w:cs="Arial"/>
                <w:color w:val="000000" w:themeColor="text1"/>
              </w:rPr>
            </w:pPr>
            <w:r w:rsidRPr="009D3A90">
              <w:rPr>
                <w:rFonts w:ascii="Arial" w:hAnsi="Arial" w:cs="Arial"/>
                <w:color w:val="000000" w:themeColor="text1"/>
              </w:rPr>
              <w:t xml:space="preserve">If available and applicable our group sessions are £100 per day (£50 for a half day) + VAT.  </w:t>
            </w:r>
          </w:p>
          <w:p w14:paraId="4F4B5222" w14:textId="77777777" w:rsidR="001A6D60" w:rsidRPr="009D3A90" w:rsidRDefault="001A6D60" w:rsidP="001A6D60">
            <w:pPr>
              <w:rPr>
                <w:rFonts w:ascii="Arial" w:hAnsi="Arial" w:cs="Arial"/>
                <w:color w:val="000000" w:themeColor="text1"/>
              </w:rPr>
            </w:pPr>
          </w:p>
          <w:p w14:paraId="1BB5620C" w14:textId="77777777" w:rsidR="001A6D60" w:rsidRPr="009D3A90" w:rsidRDefault="001A6D60" w:rsidP="001A6D60">
            <w:pPr>
              <w:rPr>
                <w:rFonts w:ascii="Arial" w:hAnsi="Arial" w:cs="Arial"/>
                <w:bCs/>
                <w:color w:val="000000" w:themeColor="text1"/>
              </w:rPr>
            </w:pPr>
            <w:r w:rsidRPr="009D3A90">
              <w:rPr>
                <w:rFonts w:ascii="Arial" w:hAnsi="Arial" w:cs="Arial"/>
                <w:bCs/>
                <w:color w:val="000000" w:themeColor="text1"/>
              </w:rPr>
              <w:t>£25 + VAT is added for cover over an hour lunch break (not including food costs).</w:t>
            </w:r>
          </w:p>
          <w:p w14:paraId="2772F718" w14:textId="77777777" w:rsidR="001A6D60" w:rsidRPr="009D3A90" w:rsidRDefault="001A6D60" w:rsidP="001A6D60">
            <w:pPr>
              <w:rPr>
                <w:rFonts w:ascii="Arial" w:hAnsi="Arial" w:cs="Arial"/>
                <w:bCs/>
                <w:color w:val="000000" w:themeColor="text1"/>
              </w:rPr>
            </w:pPr>
          </w:p>
          <w:p w14:paraId="68A11813" w14:textId="187F2B4C" w:rsidR="002E0B63" w:rsidRPr="009D3A90" w:rsidRDefault="001A6D60" w:rsidP="001A6D60">
            <w:pPr>
              <w:rPr>
                <w:rFonts w:ascii="Arial" w:eastAsia="Times New Roman" w:hAnsi="Arial" w:cs="Arial"/>
                <w:kern w:val="0"/>
                <w:lang w:eastAsia="en-GB"/>
                <w14:ligatures w14:val="none"/>
              </w:rPr>
            </w:pPr>
            <w:r w:rsidRPr="009D3A90">
              <w:rPr>
                <w:rFonts w:ascii="Arial" w:hAnsi="Arial" w:cs="Arial"/>
                <w:bCs/>
                <w:color w:val="000000" w:themeColor="text1"/>
              </w:rPr>
              <w:t>Please note if any of the sessions are art sessions an additional £5 per session for materials may be added.</w:t>
            </w:r>
          </w:p>
        </w:tc>
      </w:tr>
      <w:tr w:rsidR="002E0B63" w:rsidRPr="009D3A90" w14:paraId="58462439" w14:textId="77777777" w:rsidTr="009D3A90">
        <w:tc>
          <w:tcPr>
            <w:tcW w:w="2263" w:type="dxa"/>
            <w:shd w:val="clear" w:color="auto" w:fill="EAF1DD" w:themeFill="accent3" w:themeFillTint="33"/>
          </w:tcPr>
          <w:p w14:paraId="45316205"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Programme Location</w:t>
            </w:r>
          </w:p>
        </w:tc>
        <w:tc>
          <w:tcPr>
            <w:tcW w:w="7371" w:type="dxa"/>
            <w:gridSpan w:val="2"/>
          </w:tcPr>
          <w:p w14:paraId="128A21FA" w14:textId="28CC58AD" w:rsidR="002E0B63" w:rsidRPr="009D3A90" w:rsidRDefault="001A6D60" w:rsidP="002961D7">
            <w:pPr>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Baby People, 3 Forman Street, Derby, DE1 1JQ.</w:t>
            </w:r>
          </w:p>
        </w:tc>
      </w:tr>
      <w:tr w:rsidR="002E0B63" w:rsidRPr="009D3A90" w14:paraId="4AAA87C5" w14:textId="77777777" w:rsidTr="009D3A90">
        <w:tc>
          <w:tcPr>
            <w:tcW w:w="2263" w:type="dxa"/>
            <w:shd w:val="clear" w:color="auto" w:fill="EAF1DD" w:themeFill="accent3" w:themeFillTint="33"/>
          </w:tcPr>
          <w:p w14:paraId="15E88596"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Programme Length</w:t>
            </w:r>
          </w:p>
        </w:tc>
        <w:tc>
          <w:tcPr>
            <w:tcW w:w="7371" w:type="dxa"/>
            <w:gridSpan w:val="2"/>
          </w:tcPr>
          <w:p w14:paraId="14598E08" w14:textId="3DCABFB8" w:rsidR="002E0B63" w:rsidRPr="009D3A90" w:rsidRDefault="001A6D60" w:rsidP="002961D7">
            <w:pPr>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We are for the full academic year, 39 weeks a year. The session times and length can vary per student and their needs.</w:t>
            </w:r>
          </w:p>
        </w:tc>
      </w:tr>
      <w:tr w:rsidR="002E0B63" w:rsidRPr="009D3A90" w14:paraId="0EC3D857" w14:textId="77777777" w:rsidTr="009D3A90">
        <w:tc>
          <w:tcPr>
            <w:tcW w:w="2263" w:type="dxa"/>
            <w:shd w:val="clear" w:color="auto" w:fill="EAF1DD" w:themeFill="accent3" w:themeFillTint="33"/>
          </w:tcPr>
          <w:p w14:paraId="0B27799F" w14:textId="77777777" w:rsidR="002E0B63" w:rsidRPr="009D3A90"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Staff qualifications &amp; training</w:t>
            </w:r>
          </w:p>
        </w:tc>
        <w:tc>
          <w:tcPr>
            <w:tcW w:w="7371" w:type="dxa"/>
            <w:gridSpan w:val="2"/>
          </w:tcPr>
          <w:p w14:paraId="04716F34" w14:textId="0C0FA04B" w:rsidR="002E0B63" w:rsidRPr="009D3A90" w:rsidRDefault="000A5107" w:rsidP="002961D7">
            <w:pPr>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All</w:t>
            </w:r>
            <w:r w:rsidR="001A6D60" w:rsidRPr="009D3A90">
              <w:rPr>
                <w:rFonts w:ascii="Arial" w:eastAsia="Times New Roman" w:hAnsi="Arial" w:cs="Arial"/>
                <w:kern w:val="0"/>
                <w:lang w:eastAsia="en-GB"/>
                <w14:ligatures w14:val="none"/>
              </w:rPr>
              <w:t xml:space="preserve"> our staff are trained in Safeguarding Level 2 as a mandatory requirement. We undertake annual training which is organised internally and covers a variety of topics. We have staff members who have qualifications working with young people with SEN.</w:t>
            </w:r>
          </w:p>
        </w:tc>
      </w:tr>
      <w:tr w:rsidR="002E0B63" w:rsidRPr="009D3A90" w14:paraId="46C4E54B" w14:textId="77777777" w:rsidTr="009D3A90">
        <w:tc>
          <w:tcPr>
            <w:tcW w:w="2263" w:type="dxa"/>
            <w:shd w:val="clear" w:color="auto" w:fill="EAF1DD" w:themeFill="accent3" w:themeFillTint="33"/>
          </w:tcPr>
          <w:p w14:paraId="18B18A52" w14:textId="77777777" w:rsidR="002E0B63" w:rsidRDefault="002E0B63" w:rsidP="002961D7">
            <w:pPr>
              <w:rPr>
                <w:rFonts w:ascii="Arial" w:eastAsia="Times New Roman" w:hAnsi="Arial" w:cs="Arial"/>
                <w:b/>
                <w:bCs/>
                <w:kern w:val="0"/>
                <w:lang w:eastAsia="en-GB"/>
                <w14:ligatures w14:val="none"/>
              </w:rPr>
            </w:pPr>
            <w:r w:rsidRPr="009D3A90">
              <w:rPr>
                <w:rFonts w:ascii="Arial" w:eastAsia="Times New Roman" w:hAnsi="Arial" w:cs="Arial"/>
                <w:b/>
                <w:bCs/>
                <w:kern w:val="0"/>
                <w:lang w:eastAsia="en-GB"/>
                <w14:ligatures w14:val="none"/>
              </w:rPr>
              <w:t>Safeguarding</w:t>
            </w:r>
          </w:p>
          <w:p w14:paraId="187B5D49" w14:textId="77777777" w:rsidR="009D3A90" w:rsidRPr="009D3A90" w:rsidRDefault="009D3A90" w:rsidP="009D3A90">
            <w:pPr>
              <w:rPr>
                <w:rFonts w:ascii="Arial" w:eastAsia="Times New Roman" w:hAnsi="Arial" w:cs="Arial"/>
                <w:lang w:eastAsia="en-GB"/>
              </w:rPr>
            </w:pPr>
          </w:p>
          <w:p w14:paraId="287416CA" w14:textId="77777777" w:rsidR="009D3A90" w:rsidRPr="009D3A90" w:rsidRDefault="009D3A90" w:rsidP="009D3A90">
            <w:pPr>
              <w:rPr>
                <w:rFonts w:ascii="Arial" w:eastAsia="Times New Roman" w:hAnsi="Arial" w:cs="Arial"/>
                <w:lang w:eastAsia="en-GB"/>
              </w:rPr>
            </w:pPr>
          </w:p>
          <w:p w14:paraId="3CFFDBF4" w14:textId="77777777" w:rsidR="009D3A90" w:rsidRPr="009D3A90" w:rsidRDefault="009D3A90" w:rsidP="009D3A90">
            <w:pPr>
              <w:rPr>
                <w:rFonts w:ascii="Arial" w:eastAsia="Times New Roman" w:hAnsi="Arial" w:cs="Arial"/>
                <w:lang w:eastAsia="en-GB"/>
              </w:rPr>
            </w:pPr>
          </w:p>
          <w:p w14:paraId="02382026" w14:textId="77777777" w:rsidR="009D3A90" w:rsidRPr="009D3A90" w:rsidRDefault="009D3A90" w:rsidP="009D3A90">
            <w:pPr>
              <w:rPr>
                <w:rFonts w:ascii="Arial" w:eastAsia="Times New Roman" w:hAnsi="Arial" w:cs="Arial"/>
                <w:lang w:eastAsia="en-GB"/>
              </w:rPr>
            </w:pPr>
          </w:p>
          <w:p w14:paraId="3B979442" w14:textId="77777777" w:rsidR="009D3A90" w:rsidRPr="009D3A90" w:rsidRDefault="009D3A90" w:rsidP="009D3A90">
            <w:pPr>
              <w:rPr>
                <w:rFonts w:ascii="Arial" w:eastAsia="Times New Roman" w:hAnsi="Arial" w:cs="Arial"/>
                <w:lang w:eastAsia="en-GB"/>
              </w:rPr>
            </w:pPr>
          </w:p>
          <w:p w14:paraId="71C994D4" w14:textId="77777777" w:rsidR="009D3A90" w:rsidRPr="009D3A90" w:rsidRDefault="009D3A90" w:rsidP="009D3A90">
            <w:pPr>
              <w:rPr>
                <w:rFonts w:ascii="Arial" w:eastAsia="Times New Roman" w:hAnsi="Arial" w:cs="Arial"/>
                <w:lang w:eastAsia="en-GB"/>
              </w:rPr>
            </w:pPr>
          </w:p>
          <w:p w14:paraId="30998F23" w14:textId="77777777" w:rsidR="009D3A90" w:rsidRPr="009D3A90" w:rsidRDefault="009D3A90" w:rsidP="009D3A90">
            <w:pPr>
              <w:rPr>
                <w:rFonts w:ascii="Arial" w:eastAsia="Times New Roman" w:hAnsi="Arial" w:cs="Arial"/>
                <w:lang w:eastAsia="en-GB"/>
              </w:rPr>
            </w:pPr>
          </w:p>
          <w:p w14:paraId="0A4F28CC" w14:textId="77777777" w:rsidR="009D3A90" w:rsidRPr="009D3A90" w:rsidRDefault="009D3A90" w:rsidP="009D3A90">
            <w:pPr>
              <w:rPr>
                <w:rFonts w:ascii="Arial" w:eastAsia="Times New Roman" w:hAnsi="Arial" w:cs="Arial"/>
                <w:lang w:eastAsia="en-GB"/>
              </w:rPr>
            </w:pPr>
          </w:p>
        </w:tc>
        <w:tc>
          <w:tcPr>
            <w:tcW w:w="7371" w:type="dxa"/>
            <w:gridSpan w:val="2"/>
          </w:tcPr>
          <w:p w14:paraId="19DCCD83" w14:textId="35A7FEFF" w:rsidR="002E0B63" w:rsidRPr="009D3A90" w:rsidRDefault="000A5107" w:rsidP="002961D7">
            <w:pPr>
              <w:rPr>
                <w:rFonts w:ascii="Arial" w:eastAsia="Times New Roman" w:hAnsi="Arial" w:cs="Arial"/>
                <w:kern w:val="0"/>
                <w:lang w:eastAsia="en-GB"/>
                <w14:ligatures w14:val="none"/>
              </w:rPr>
            </w:pPr>
            <w:r w:rsidRPr="009D3A90">
              <w:rPr>
                <w:rFonts w:ascii="Arial" w:eastAsia="Times New Roman" w:hAnsi="Arial" w:cs="Arial"/>
                <w:kern w:val="0"/>
                <w:lang w:eastAsia="en-GB"/>
                <w14:ligatures w14:val="none"/>
              </w:rPr>
              <w:t xml:space="preserve">We have 5 members of office staff who are trained in Safeguarding Level 3. This ensures that there is always a couple of Designated safeguarding Leads in the building. All other staff are trained to Safeguarding level 2 as a mandatory requirement. </w:t>
            </w:r>
            <w:r w:rsidRPr="009D3A90">
              <w:rPr>
                <w:rFonts w:ascii="Arial" w:hAnsi="Arial" w:cs="Arial"/>
                <w:bCs/>
                <w:color w:val="000000" w:themeColor="text1"/>
              </w:rPr>
              <w:t>All daily reports, incident reports and safeguarding concerns will be shared on the day with the relevant involved teams. Any closures or other issues that pertain to the student’s learning will be communicated to the referring centre at the earliest possible opportunity.</w:t>
            </w:r>
          </w:p>
        </w:tc>
      </w:tr>
    </w:tbl>
    <w:p w14:paraId="300D23BC" w14:textId="1D025CB7" w:rsidR="00780910" w:rsidRPr="009D3A90" w:rsidRDefault="00780910" w:rsidP="009D3A90">
      <w:pPr>
        <w:rPr>
          <w:rFonts w:ascii="Arial" w:hAnsi="Arial" w:cs="Arial"/>
        </w:rPr>
      </w:pPr>
    </w:p>
    <w:sectPr w:rsidR="00780910" w:rsidRPr="009D3A90" w:rsidSect="0078091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AB77" w14:textId="77777777" w:rsidR="00885BB5" w:rsidRDefault="00885BB5" w:rsidP="009730D9">
      <w:r>
        <w:separator/>
      </w:r>
    </w:p>
  </w:endnote>
  <w:endnote w:type="continuationSeparator" w:id="0">
    <w:p w14:paraId="151D13B1" w14:textId="77777777" w:rsidR="00885BB5" w:rsidRDefault="00885BB5" w:rsidP="0097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05F8" w14:textId="77777777" w:rsidR="009730D9" w:rsidRDefault="009730D9">
    <w:pPr>
      <w:pStyle w:val="Footer"/>
    </w:pPr>
  </w:p>
  <w:p w14:paraId="198ADBE7" w14:textId="77777777" w:rsidR="009730D9" w:rsidRDefault="0097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C0AD" w14:textId="77777777" w:rsidR="00885BB5" w:rsidRDefault="00885BB5" w:rsidP="009730D9">
      <w:r>
        <w:separator/>
      </w:r>
    </w:p>
  </w:footnote>
  <w:footnote w:type="continuationSeparator" w:id="0">
    <w:p w14:paraId="383D73F9" w14:textId="77777777" w:rsidR="00885BB5" w:rsidRDefault="00885BB5" w:rsidP="0097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66E2" w14:textId="77777777" w:rsidR="00780910" w:rsidRDefault="00780910">
    <w:pPr>
      <w:pStyle w:val="Header"/>
    </w:pPr>
    <w:r>
      <w:rPr>
        <w:noProof/>
        <w:lang w:eastAsia="en-GB"/>
      </w:rPr>
      <w:drawing>
        <wp:anchor distT="0" distB="0" distL="114300" distR="114300" simplePos="0" relativeHeight="251658240" behindDoc="1" locked="0" layoutInCell="1" allowOverlap="1" wp14:anchorId="33F43F47" wp14:editId="5D7EB393">
          <wp:simplePos x="0" y="0"/>
          <wp:positionH relativeFrom="page">
            <wp:posOffset>0</wp:posOffset>
          </wp:positionH>
          <wp:positionV relativeFrom="page">
            <wp:posOffset>5334000</wp:posOffset>
          </wp:positionV>
          <wp:extent cx="7562850" cy="53486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3"/>
    <w:rsid w:val="000A5107"/>
    <w:rsid w:val="001A6D60"/>
    <w:rsid w:val="001C4763"/>
    <w:rsid w:val="002E0B63"/>
    <w:rsid w:val="002F5087"/>
    <w:rsid w:val="003A0E35"/>
    <w:rsid w:val="00764B06"/>
    <w:rsid w:val="00780910"/>
    <w:rsid w:val="00885BB5"/>
    <w:rsid w:val="009730D9"/>
    <w:rsid w:val="009A25D7"/>
    <w:rsid w:val="009D3A90"/>
    <w:rsid w:val="00A555C6"/>
    <w:rsid w:val="00B85814"/>
    <w:rsid w:val="00EE627A"/>
    <w:rsid w:val="00F01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DC3F"/>
  <w15:docId w15:val="{8264BEF9-4347-49C4-BE0E-C174C678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63"/>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paragraph" w:styleId="NormalWeb">
    <w:name w:val="Normal (Web)"/>
    <w:basedOn w:val="Normal"/>
    <w:uiPriority w:val="99"/>
    <w:unhideWhenUsed/>
    <w:rsid w:val="002E0B6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2E0B6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3A90"/>
    <w:rPr>
      <w:color w:val="0000FF"/>
      <w:u w:val="single"/>
    </w:rPr>
  </w:style>
  <w:style w:type="character" w:styleId="FollowedHyperlink">
    <w:name w:val="FollowedHyperlink"/>
    <w:basedOn w:val="DefaultParagraphFont"/>
    <w:uiPriority w:val="99"/>
    <w:semiHidden/>
    <w:unhideWhenUsed/>
    <w:rsid w:val="009D3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abypeopl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inE\Downloads\A4%20portrait%20colour%20bar%20in%20foot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10977b7-92b9-4299-ae05-b29d8274bb62">
      <Value>10</Value>
    </TaxCatchAll>
    <_dlc_DocId xmlns="27c66e1f-09d0-4feb-8ebf-220959b1a556">M2UTAS7DXDS5-1206946645-593422</_dlc_DocId>
    <_dlc_DocIdUrl xmlns="27c66e1f-09d0-4feb-8ebf-220959b1a556">
      <Url>https://derby4.sharepoint.com/sites/SchoolOrganisationProvision/_layouts/15/DocIdRedir.aspx?ID=M2UTAS7DXDS5-1206946645-593422</Url>
      <Description>M2UTAS7DXDS5-1206946645-593422</Description>
    </_dlc_DocIdUrl>
    <lcf76f155ced4ddcb4097134ff3c332f xmlns="6a5bd802-9f09-4990-928e-c2e70458e33e">
      <Terms xmlns="http://schemas.microsoft.com/office/infopath/2007/PartnerControls"/>
    </lcf76f155ced4ddcb4097134ff3c332f>
    <_ip_UnifiedCompliancePolicyUIAction xmlns="http://schemas.microsoft.com/sharepoint/v3" xsi:nil="true"/>
    <Expired_x0020_or_x0020_superseded_x0020_date xmlns="c10977b7-92b9-4299-ae05-b29d8274bb62" xsi:nil="true"/>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documentManagement>
</p:properties>
</file>

<file path=customXml/itemProps1.xml><?xml version="1.0" encoding="utf-8"?>
<ds:datastoreItem xmlns:ds="http://schemas.openxmlformats.org/officeDocument/2006/customXml" ds:itemID="{40C725FB-0CBC-4E07-A4C8-538D450FE07F}">
  <ds:schemaRefs>
    <ds:schemaRef ds:uri="http://schemas.microsoft.com/sharepoint/v3/contenttype/forms"/>
  </ds:schemaRefs>
</ds:datastoreItem>
</file>

<file path=customXml/itemProps2.xml><?xml version="1.0" encoding="utf-8"?>
<ds:datastoreItem xmlns:ds="http://schemas.openxmlformats.org/officeDocument/2006/customXml" ds:itemID="{A1F64B3A-777D-46C2-AD49-D982B0D5A166}">
  <ds:schemaRefs>
    <ds:schemaRef ds:uri="Microsoft.SharePoint.Taxonomy.ContentTypeSync"/>
  </ds:schemaRefs>
</ds:datastoreItem>
</file>

<file path=customXml/itemProps3.xml><?xml version="1.0" encoding="utf-8"?>
<ds:datastoreItem xmlns:ds="http://schemas.openxmlformats.org/officeDocument/2006/customXml" ds:itemID="{BC2860AD-47A4-4208-B0F7-24092E3726BF}">
  <ds:schemaRefs>
    <ds:schemaRef ds:uri="http://schemas.microsoft.com/sharepoint/events"/>
  </ds:schemaRefs>
</ds:datastoreItem>
</file>

<file path=customXml/itemProps4.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customXml/itemProps5.xml><?xml version="1.0" encoding="utf-8"?>
<ds:datastoreItem xmlns:ds="http://schemas.openxmlformats.org/officeDocument/2006/customXml" ds:itemID="{F832CD9C-2822-4B79-903E-686B1235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EA769D-ADAB-4027-A6FA-DA686A34FA8C}">
  <ds:schemaRefs>
    <ds:schemaRef ds:uri="http://schemas.microsoft.com/office/2006/metadata/properties"/>
    <ds:schemaRef ds:uri="http://schemas.microsoft.com/office/infopath/2007/PartnerControls"/>
    <ds:schemaRef ds:uri="569719c4-d1de-44c4-a224-2dba74bf73ac"/>
    <ds:schemaRef ds:uri="c10977b7-92b9-4299-ae05-b29d8274bb62"/>
    <ds:schemaRef ds:uri="a26692a3-894f-4d76-8342-2bb4477db645"/>
    <ds:schemaRef ds:uri="27c66e1f-09d0-4feb-8ebf-220959b1a556"/>
    <ds:schemaRef ds:uri="6a5bd802-9f09-4990-928e-c2e70458e33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A4 portrait colour bar in footer (1)</Template>
  <TotalTime>28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Wilkinson</dc:creator>
  <cp:lastModifiedBy>Hannah Ward</cp:lastModifiedBy>
  <cp:revision>4</cp:revision>
  <dcterms:created xsi:type="dcterms:W3CDTF">2024-08-13T08:57:00Z</dcterms:created>
  <dcterms:modified xsi:type="dcterms:W3CDTF">2024-10-07T10:10:00Z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5695bd54-f763-4cc9-b07b-c7fcf968e5ff</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