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19D2" w14:textId="20547623" w:rsidR="00DB0BA3" w:rsidRPr="006951A0" w:rsidRDefault="009A7F02">
      <w:pPr>
        <w:rPr>
          <w:b/>
          <w:noProof/>
          <w:sz w:val="16"/>
          <w:szCs w:val="16"/>
        </w:rPr>
      </w:pPr>
      <w:r>
        <w:rPr>
          <w:b/>
          <w:noProof/>
        </w:rPr>
        <w:t>CHST 2</w:t>
      </w:r>
      <w:r w:rsidR="00FC36B3" w:rsidRPr="006951A0">
        <w:rPr>
          <w:b/>
          <w:noProof/>
        </w:rPr>
        <w:t xml:space="preserve"> – </w:t>
      </w:r>
      <w:r w:rsidR="00D37DD7">
        <w:rPr>
          <w:b/>
          <w:noProof/>
        </w:rPr>
        <w:t xml:space="preserve">General </w:t>
      </w:r>
      <w:r w:rsidR="00FC36B3" w:rsidRPr="006951A0">
        <w:rPr>
          <w:b/>
          <w:noProof/>
        </w:rPr>
        <w:t>Risk Assessment Form</w:t>
      </w:r>
      <w:r w:rsidR="00F672FA">
        <w:rPr>
          <w:noProof/>
        </w:rPr>
        <w:t xml:space="preserve">                                                                                                                                  </w:t>
      </w:r>
      <w:r w:rsidR="00F672FA">
        <w:rPr>
          <w:noProof/>
        </w:rPr>
        <w:drawing>
          <wp:inline distT="0" distB="0" distL="0" distR="0" wp14:anchorId="720B2157" wp14:editId="682598D4">
            <wp:extent cx="1098212" cy="650792"/>
            <wp:effectExtent l="0" t="0" r="6985" b="0"/>
            <wp:docPr id="1" name="Picture 1" descr="Derby City Council logo - 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ity Council logo - A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15" cy="66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8D7CD" w14:textId="77777777" w:rsidR="00D14F02" w:rsidRDefault="00D14F02"/>
    <w:p w14:paraId="7AC362C7" w14:textId="77777777" w:rsidR="00393A30" w:rsidRDefault="00393A30">
      <w:pPr>
        <w:sectPr w:rsidR="00393A30" w:rsidSect="009F7205">
          <w:headerReference w:type="even" r:id="rId9"/>
          <w:headerReference w:type="default" r:id="rId10"/>
          <w:footerReference w:type="default" r:id="rId11"/>
          <w:headerReference w:type="first" r:id="rId12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14:paraId="6A246182" w14:textId="348915D3" w:rsidR="00393A30" w:rsidRPr="00011359" w:rsidRDefault="00011359">
      <w:pPr>
        <w:rPr>
          <w:color w:val="FF0000"/>
        </w:rPr>
      </w:pPr>
      <w:bookmarkStart w:id="0" w:name="_Hlk143606457"/>
      <w:r>
        <w:rPr>
          <w:color w:val="FF0000"/>
        </w:rPr>
        <w:t>This</w:t>
      </w:r>
      <w:r w:rsidR="00F67065">
        <w:rPr>
          <w:color w:val="FF0000"/>
        </w:rPr>
        <w:t xml:space="preserve"> is a template risk assessment- The suggested controls</w:t>
      </w:r>
      <w:r w:rsidR="002D37D6">
        <w:rPr>
          <w:color w:val="FF0000"/>
        </w:rPr>
        <w:t xml:space="preserve"> given</w:t>
      </w:r>
      <w:r w:rsidR="00F67065">
        <w:rPr>
          <w:color w:val="FF0000"/>
        </w:rPr>
        <w:t xml:space="preserve"> must be reviewed</w:t>
      </w:r>
      <w:r w:rsidR="002D37D6">
        <w:rPr>
          <w:color w:val="FF0000"/>
        </w:rPr>
        <w:t xml:space="preserve"> and</w:t>
      </w:r>
      <w:r w:rsidR="00F67065">
        <w:rPr>
          <w:color w:val="FF0000"/>
        </w:rPr>
        <w:t xml:space="preserve"> added to / deleted to align with your current controls.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363"/>
        <w:gridCol w:w="8791"/>
      </w:tblGrid>
      <w:tr w:rsidR="00147B65" w:rsidRPr="00BC67F5" w14:paraId="15E0298F" w14:textId="77777777" w:rsidTr="002D37D6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bookmarkEnd w:id="0"/>
          <w:p w14:paraId="5294146B" w14:textId="4E091FFE" w:rsidR="00147B65" w:rsidRDefault="00147B65" w:rsidP="00BC67F5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Health and Safety Risk </w:t>
            </w:r>
            <w:r w:rsidR="00F67065">
              <w:rPr>
                <w:b/>
                <w:bCs/>
                <w:sz w:val="20"/>
                <w:szCs w:val="20"/>
                <w:lang w:eastAsia="en-US"/>
              </w:rPr>
              <w:t>Assessment: -</w:t>
            </w:r>
            <w:r w:rsidR="00F23F7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36DF1">
              <w:rPr>
                <w:b/>
                <w:bCs/>
                <w:sz w:val="20"/>
                <w:szCs w:val="20"/>
                <w:lang w:eastAsia="en-US"/>
              </w:rPr>
              <w:t>Administrating Medication</w:t>
            </w:r>
            <w:r w:rsidR="00302B4F">
              <w:rPr>
                <w:b/>
                <w:bCs/>
                <w:sz w:val="20"/>
                <w:szCs w:val="20"/>
                <w:lang w:eastAsia="en-US"/>
              </w:rPr>
              <w:t xml:space="preserve"> Template</w:t>
            </w:r>
            <w:r w:rsidR="008143DC">
              <w:rPr>
                <w:b/>
                <w:bCs/>
                <w:sz w:val="20"/>
                <w:szCs w:val="20"/>
                <w:lang w:eastAsia="en-US"/>
              </w:rPr>
              <w:t xml:space="preserve"> V1.0</w:t>
            </w:r>
          </w:p>
        </w:tc>
      </w:tr>
      <w:tr w:rsidR="00BC67F5" w:rsidRPr="00BC67F5" w14:paraId="2521F438" w14:textId="77777777" w:rsidTr="002D37D6">
        <w:trPr>
          <w:cantSplit/>
          <w:trHeight w:val="1490"/>
        </w:trPr>
        <w:tc>
          <w:tcPr>
            <w:tcW w:w="2279" w:type="pct"/>
            <w:shd w:val="clear" w:color="auto" w:fill="FFFFFF" w:themeFill="background1"/>
          </w:tcPr>
          <w:p w14:paraId="6355ABFE" w14:textId="1B9C3665" w:rsidR="000E789D" w:rsidRDefault="000E789D" w:rsidP="000E789D">
            <w:pPr>
              <w:rPr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Site Address/Location</w:t>
            </w:r>
            <w:r w:rsidRPr="00BC67F5">
              <w:rPr>
                <w:sz w:val="18"/>
                <w:szCs w:val="18"/>
                <w:lang w:eastAsia="en-US"/>
              </w:rPr>
              <w:t xml:space="preserve">:  </w:t>
            </w:r>
          </w:p>
          <w:p w14:paraId="10BDA493" w14:textId="2B09555B"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21" w:type="pct"/>
            <w:shd w:val="clear" w:color="auto" w:fill="FFFFFF" w:themeFill="background1"/>
          </w:tcPr>
          <w:p w14:paraId="41D240CC" w14:textId="77777777" w:rsidR="001325BB" w:rsidRDefault="000E789D" w:rsidP="00C214A5">
            <w:pPr>
              <w:keepNext/>
              <w:tabs>
                <w:tab w:val="num" w:pos="360"/>
              </w:tabs>
              <w:ind w:left="720" w:right="-468" w:hanging="720"/>
              <w:outlineLvl w:val="0"/>
              <w:rPr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Operations/Work Activities</w:t>
            </w:r>
            <w:r w:rsidR="005018A6" w:rsidRPr="00CA3762">
              <w:rPr>
                <w:b/>
                <w:bCs/>
                <w:sz w:val="18"/>
                <w:szCs w:val="18"/>
                <w:lang w:eastAsia="en-US"/>
              </w:rPr>
              <w:t>/Environment</w:t>
            </w: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 covered by this assessment</w:t>
            </w:r>
            <w:r w:rsidRPr="00BC67F5">
              <w:rPr>
                <w:sz w:val="18"/>
                <w:szCs w:val="18"/>
                <w:lang w:eastAsia="en-US"/>
              </w:rPr>
              <w:t>:</w:t>
            </w:r>
          </w:p>
          <w:p w14:paraId="10F4348F" w14:textId="77777777" w:rsidR="001325BB" w:rsidRDefault="001325BB" w:rsidP="00C214A5">
            <w:pPr>
              <w:keepNext/>
              <w:tabs>
                <w:tab w:val="num" w:pos="360"/>
              </w:tabs>
              <w:ind w:left="720" w:right="-468" w:hanging="720"/>
              <w:outlineLvl w:val="0"/>
              <w:rPr>
                <w:sz w:val="18"/>
                <w:szCs w:val="18"/>
                <w:lang w:eastAsia="en-US"/>
              </w:rPr>
            </w:pPr>
          </w:p>
          <w:p w14:paraId="6EAB6668" w14:textId="77777777" w:rsidR="002D37D6" w:rsidRDefault="001325BB" w:rsidP="002D37D6">
            <w:pPr>
              <w:keepNext/>
              <w:tabs>
                <w:tab w:val="num" w:pos="360"/>
              </w:tabs>
              <w:ind w:right="-468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Administering medication to pupils via the oral and topical routes</w:t>
            </w:r>
            <w:r w:rsidR="00F67065">
              <w:rPr>
                <w:sz w:val="18"/>
                <w:szCs w:val="18"/>
                <w:lang w:eastAsia="en-US"/>
              </w:rPr>
              <w:t>.</w:t>
            </w:r>
          </w:p>
          <w:p w14:paraId="11343927" w14:textId="3954E629" w:rsidR="002D37D6" w:rsidRDefault="001325BB" w:rsidP="002D37D6">
            <w:pPr>
              <w:keepNext/>
              <w:tabs>
                <w:tab w:val="num" w:pos="360"/>
              </w:tabs>
              <w:ind w:right="-468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Specialist training must be</w:t>
            </w:r>
            <w:r w:rsidR="00F67065">
              <w:rPr>
                <w:sz w:val="18"/>
                <w:szCs w:val="18"/>
                <w:lang w:eastAsia="en-US"/>
              </w:rPr>
              <w:t xml:space="preserve"> undertaken by colleagues administering medication via other routes such as</w:t>
            </w:r>
            <w:r w:rsidR="002D37D6">
              <w:rPr>
                <w:sz w:val="18"/>
                <w:szCs w:val="18"/>
                <w:lang w:eastAsia="en-US"/>
              </w:rPr>
              <w:t xml:space="preserve"> </w:t>
            </w:r>
            <w:r w:rsidR="002D37D6" w:rsidRPr="002D37D6">
              <w:rPr>
                <w:sz w:val="18"/>
                <w:szCs w:val="18"/>
              </w:rPr>
              <w:t>Intramuscular and Subcutaneous Injection</w:t>
            </w:r>
            <w:r w:rsidR="00F67065">
              <w:rPr>
                <w:sz w:val="18"/>
                <w:szCs w:val="18"/>
                <w:lang w:eastAsia="en-US"/>
              </w:rPr>
              <w:t>.</w:t>
            </w:r>
          </w:p>
          <w:p w14:paraId="090E7F7A" w14:textId="77777777" w:rsidR="002D37D6" w:rsidRDefault="002D37D6" w:rsidP="002D37D6">
            <w:pPr>
              <w:keepNext/>
              <w:tabs>
                <w:tab w:val="num" w:pos="360"/>
              </w:tabs>
              <w:ind w:right="-468"/>
              <w:outlineLvl w:val="0"/>
              <w:rPr>
                <w:sz w:val="18"/>
                <w:szCs w:val="18"/>
                <w:lang w:eastAsia="en-US"/>
              </w:rPr>
            </w:pPr>
          </w:p>
          <w:p w14:paraId="254F6626" w14:textId="1DBCA1D7" w:rsidR="00BC67F5" w:rsidRDefault="002D37D6" w:rsidP="002D37D6">
            <w:pPr>
              <w:keepNext/>
              <w:tabs>
                <w:tab w:val="num" w:pos="360"/>
              </w:tabs>
              <w:ind w:right="-468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</w:t>
            </w:r>
            <w:r w:rsidR="00F67065">
              <w:rPr>
                <w:sz w:val="18"/>
                <w:szCs w:val="18"/>
                <w:lang w:eastAsia="en-US"/>
              </w:rPr>
              <w:t xml:space="preserve">his will </w:t>
            </w:r>
            <w:r w:rsidR="001325BB">
              <w:rPr>
                <w:sz w:val="18"/>
                <w:szCs w:val="18"/>
                <w:lang w:eastAsia="en-US"/>
              </w:rPr>
              <w:t>require</w:t>
            </w:r>
            <w:r w:rsidR="00F67065">
              <w:rPr>
                <w:sz w:val="18"/>
                <w:szCs w:val="18"/>
                <w:lang w:eastAsia="en-US"/>
              </w:rPr>
              <w:t xml:space="preserve"> overview </w:t>
            </w:r>
            <w:r w:rsidR="001325BB">
              <w:rPr>
                <w:sz w:val="18"/>
                <w:szCs w:val="18"/>
                <w:lang w:eastAsia="en-US"/>
              </w:rPr>
              <w:t>health</w:t>
            </w:r>
            <w:r w:rsidR="00F67065">
              <w:rPr>
                <w:sz w:val="18"/>
                <w:szCs w:val="18"/>
                <w:lang w:eastAsia="en-US"/>
              </w:rPr>
              <w:t xml:space="preserve"> professional</w:t>
            </w:r>
            <w:r w:rsidR="001325BB">
              <w:rPr>
                <w:sz w:val="18"/>
                <w:szCs w:val="18"/>
                <w:lang w:eastAsia="en-US"/>
              </w:rPr>
              <w:t xml:space="preserve"> input and overview.</w:t>
            </w:r>
          </w:p>
          <w:p w14:paraId="565F67E7" w14:textId="4B48C39A" w:rsidR="001325BB" w:rsidRPr="001325BB" w:rsidRDefault="001325BB" w:rsidP="00C214A5">
            <w:pPr>
              <w:keepNext/>
              <w:tabs>
                <w:tab w:val="num" w:pos="360"/>
              </w:tabs>
              <w:ind w:left="720" w:right="-468" w:hanging="720"/>
              <w:outlineLvl w:val="0"/>
              <w:rPr>
                <w:rFonts w:cs="Arial"/>
                <w:caps/>
                <w:kern w:val="32"/>
                <w:sz w:val="18"/>
                <w:szCs w:val="18"/>
                <w:lang w:eastAsia="en-US"/>
              </w:rPr>
            </w:pPr>
          </w:p>
        </w:tc>
      </w:tr>
      <w:tr w:rsidR="00DE2138" w:rsidRPr="00BC67F5" w14:paraId="67303FCE" w14:textId="77777777" w:rsidTr="002D37D6">
        <w:trPr>
          <w:trHeight w:val="529"/>
        </w:trPr>
        <w:tc>
          <w:tcPr>
            <w:tcW w:w="2279" w:type="pct"/>
            <w:shd w:val="clear" w:color="auto" w:fill="FFFFFF" w:themeFill="background1"/>
          </w:tcPr>
          <w:p w14:paraId="747FEA6F" w14:textId="1053D5EF" w:rsidR="00DE2138" w:rsidRDefault="00D268C1" w:rsidP="00BC67F5">
            <w:pPr>
              <w:rPr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Directorate/</w:t>
            </w:r>
            <w:r w:rsidR="00DE2138" w:rsidRPr="00CA3762">
              <w:rPr>
                <w:b/>
                <w:bCs/>
                <w:sz w:val="18"/>
                <w:szCs w:val="18"/>
                <w:lang w:eastAsia="en-US"/>
              </w:rPr>
              <w:t>Service/Team</w:t>
            </w:r>
            <w:r w:rsidR="00DE2138" w:rsidRPr="00D443E7">
              <w:rPr>
                <w:sz w:val="18"/>
                <w:szCs w:val="18"/>
                <w:lang w:eastAsia="en-US"/>
              </w:rPr>
              <w:t>:</w:t>
            </w:r>
          </w:p>
          <w:p w14:paraId="58AD31B8" w14:textId="77777777" w:rsidR="00DE2138" w:rsidRPr="00BC67F5" w:rsidRDefault="00DE2138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21" w:type="pct"/>
            <w:vMerge w:val="restart"/>
            <w:shd w:val="clear" w:color="auto" w:fill="FFFFFF" w:themeFill="background1"/>
          </w:tcPr>
          <w:p w14:paraId="71EA7720" w14:textId="77777777" w:rsidR="00DE2138" w:rsidRPr="001274F3" w:rsidRDefault="001274F3" w:rsidP="00BC67F5">
            <w:pPr>
              <w:spacing w:after="120"/>
              <w:rPr>
                <w:b/>
                <w:bCs/>
                <w:sz w:val="20"/>
                <w:szCs w:val="20"/>
                <w:lang w:eastAsia="en-US"/>
              </w:rPr>
            </w:pPr>
            <w:r w:rsidRPr="001274F3">
              <w:rPr>
                <w:b/>
                <w:bCs/>
                <w:sz w:val="20"/>
                <w:szCs w:val="20"/>
                <w:lang w:eastAsia="en-US"/>
              </w:rPr>
              <w:t>Affected persons:</w:t>
            </w:r>
          </w:p>
          <w:p w14:paraId="2B2BDD01" w14:textId="106972D2" w:rsidR="001274F3" w:rsidRPr="00EF2D59" w:rsidRDefault="007C472B" w:rsidP="00BC67F5">
            <w:pPr>
              <w:spacing w:after="12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Employees</w:t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: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EF2D59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EF2D59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D59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FFB">
              <w:rPr>
                <w:rFonts w:cs="Arial"/>
                <w:sz w:val="18"/>
                <w:szCs w:val="18"/>
              </w:rPr>
            </w:r>
            <w:r w:rsidR="001B0FFB">
              <w:rPr>
                <w:rFonts w:cs="Arial"/>
                <w:sz w:val="18"/>
                <w:szCs w:val="18"/>
              </w:rPr>
              <w:fldChar w:fldCharType="separate"/>
            </w:r>
            <w:r w:rsidR="00EF2D59" w:rsidRPr="0043251C">
              <w:rPr>
                <w:rFonts w:cs="Arial"/>
                <w:sz w:val="18"/>
                <w:szCs w:val="18"/>
              </w:rPr>
              <w:fldChar w:fldCharType="end"/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             Contractors:</w:t>
            </w:r>
            <w:r w:rsidR="00C214A5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EF2D59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D59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FFB">
              <w:rPr>
                <w:rFonts w:cs="Arial"/>
                <w:sz w:val="18"/>
                <w:szCs w:val="18"/>
              </w:rPr>
            </w:r>
            <w:r w:rsidR="001B0FFB">
              <w:rPr>
                <w:rFonts w:cs="Arial"/>
                <w:sz w:val="18"/>
                <w:szCs w:val="18"/>
              </w:rPr>
              <w:fldChar w:fldCharType="separate"/>
            </w:r>
            <w:r w:rsidR="00EF2D59" w:rsidRPr="0043251C">
              <w:rPr>
                <w:rFonts w:cs="Arial"/>
                <w:sz w:val="18"/>
                <w:szCs w:val="18"/>
              </w:rPr>
              <w:fldChar w:fldCharType="end"/>
            </w:r>
            <w:r w:rsidR="00EF2D59">
              <w:rPr>
                <w:rFonts w:cs="Arial"/>
                <w:sz w:val="18"/>
                <w:szCs w:val="18"/>
              </w:rPr>
              <w:t xml:space="preserve">                     </w:t>
            </w:r>
            <w:r w:rsidR="00087790">
              <w:rPr>
                <w:rFonts w:cs="Arial"/>
                <w:b/>
                <w:bCs/>
                <w:sz w:val="18"/>
                <w:szCs w:val="18"/>
              </w:rPr>
              <w:t xml:space="preserve">Customer:   </w:t>
            </w:r>
            <w:r w:rsidR="00087790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790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FFB">
              <w:rPr>
                <w:rFonts w:cs="Arial"/>
                <w:sz w:val="18"/>
                <w:szCs w:val="18"/>
              </w:rPr>
            </w:r>
            <w:r w:rsidR="001B0FFB">
              <w:rPr>
                <w:rFonts w:cs="Arial"/>
                <w:sz w:val="18"/>
                <w:szCs w:val="18"/>
              </w:rPr>
              <w:fldChar w:fldCharType="separate"/>
            </w:r>
            <w:r w:rsidR="00087790" w:rsidRPr="0043251C">
              <w:rPr>
                <w:rFonts w:cs="Arial"/>
                <w:sz w:val="18"/>
                <w:szCs w:val="18"/>
              </w:rPr>
              <w:fldChar w:fldCharType="end"/>
            </w:r>
          </w:p>
          <w:p w14:paraId="7D35B321" w14:textId="005533E0" w:rsidR="005661F1" w:rsidRPr="00D37DD7" w:rsidRDefault="005F4099" w:rsidP="00BC67F5">
            <w:pPr>
              <w:spacing w:after="12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Children</w:t>
            </w:r>
            <w:r w:rsidR="005D362E">
              <w:rPr>
                <w:b/>
                <w:bCs/>
                <w:sz w:val="18"/>
                <w:szCs w:val="18"/>
                <w:lang w:eastAsia="en-US"/>
              </w:rPr>
              <w:t>:</w:t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7C472B">
              <w:rPr>
                <w:b/>
                <w:bCs/>
                <w:sz w:val="18"/>
                <w:szCs w:val="18"/>
                <w:lang w:eastAsia="en-US"/>
              </w:rPr>
              <w:t xml:space="preserve">      </w:t>
            </w:r>
            <w:r w:rsidR="00EF2D59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D59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FFB">
              <w:rPr>
                <w:rFonts w:cs="Arial"/>
                <w:sz w:val="18"/>
                <w:szCs w:val="18"/>
              </w:rPr>
            </w:r>
            <w:r w:rsidR="001B0FFB">
              <w:rPr>
                <w:rFonts w:cs="Arial"/>
                <w:sz w:val="18"/>
                <w:szCs w:val="18"/>
              </w:rPr>
              <w:fldChar w:fldCharType="separate"/>
            </w:r>
            <w:r w:rsidR="00EF2D59" w:rsidRPr="0043251C">
              <w:rPr>
                <w:rFonts w:cs="Arial"/>
                <w:sz w:val="18"/>
                <w:szCs w:val="18"/>
              </w:rPr>
              <w:fldChar w:fldCharType="end"/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         </w:t>
            </w:r>
            <w:r w:rsidR="00EF2D59">
              <w:rPr>
                <w:b/>
                <w:bCs/>
                <w:sz w:val="18"/>
                <w:szCs w:val="18"/>
                <w:lang w:eastAsia="en-US"/>
              </w:rPr>
              <w:t xml:space="preserve">    </w:t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5D362E">
              <w:rPr>
                <w:b/>
                <w:bCs/>
                <w:sz w:val="18"/>
                <w:szCs w:val="18"/>
                <w:lang w:eastAsia="en-US"/>
              </w:rPr>
              <w:t>Visitors:</w:t>
            </w:r>
            <w:r w:rsidR="00C214A5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EF2D59">
              <w:rPr>
                <w:b/>
                <w:bCs/>
                <w:sz w:val="18"/>
                <w:szCs w:val="18"/>
                <w:lang w:eastAsia="en-US"/>
              </w:rPr>
              <w:t xml:space="preserve">       </w:t>
            </w:r>
            <w:r w:rsidR="00EF2D59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D59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FFB">
              <w:rPr>
                <w:rFonts w:cs="Arial"/>
                <w:sz w:val="18"/>
                <w:szCs w:val="18"/>
              </w:rPr>
            </w:r>
            <w:r w:rsidR="001B0FFB">
              <w:rPr>
                <w:rFonts w:cs="Arial"/>
                <w:sz w:val="18"/>
                <w:szCs w:val="18"/>
              </w:rPr>
              <w:fldChar w:fldCharType="separate"/>
            </w:r>
            <w:r w:rsidR="00EF2D59" w:rsidRPr="0043251C">
              <w:rPr>
                <w:rFonts w:cs="Arial"/>
                <w:sz w:val="18"/>
                <w:szCs w:val="18"/>
              </w:rPr>
              <w:fldChar w:fldCharType="end"/>
            </w:r>
            <w:r w:rsidR="00EF2D59">
              <w:rPr>
                <w:rFonts w:cs="Arial"/>
                <w:sz w:val="18"/>
                <w:szCs w:val="18"/>
              </w:rPr>
              <w:t xml:space="preserve"> </w:t>
            </w:r>
            <w:r w:rsidR="00D37DD7">
              <w:rPr>
                <w:rFonts w:cs="Arial"/>
                <w:sz w:val="18"/>
                <w:szCs w:val="18"/>
              </w:rPr>
              <w:t xml:space="preserve">                    </w:t>
            </w:r>
            <w:r w:rsidR="005661F1">
              <w:rPr>
                <w:rFonts w:cs="Arial"/>
                <w:b/>
                <w:bCs/>
                <w:sz w:val="18"/>
                <w:szCs w:val="18"/>
                <w:lang w:eastAsia="en-US"/>
              </w:rPr>
              <w:t>Members of the Public…….</w:t>
            </w:r>
            <w:r w:rsidR="00087790"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790"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FFB">
              <w:rPr>
                <w:rFonts w:cs="Arial"/>
                <w:sz w:val="18"/>
                <w:szCs w:val="18"/>
              </w:rPr>
            </w:r>
            <w:r w:rsidR="001B0FFB">
              <w:rPr>
                <w:rFonts w:cs="Arial"/>
                <w:sz w:val="18"/>
                <w:szCs w:val="18"/>
              </w:rPr>
              <w:fldChar w:fldCharType="separate"/>
            </w:r>
            <w:r w:rsidR="00087790" w:rsidRPr="0043251C">
              <w:rPr>
                <w:rFonts w:cs="Arial"/>
                <w:sz w:val="18"/>
                <w:szCs w:val="18"/>
              </w:rPr>
              <w:fldChar w:fldCharType="end"/>
            </w:r>
          </w:p>
          <w:p w14:paraId="2F92D91D" w14:textId="297266E4" w:rsidR="005F4099" w:rsidRDefault="001D7779" w:rsidP="00BC67F5">
            <w:pPr>
              <w:spacing w:after="12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Agency:          </w:t>
            </w:r>
            <w:r w:rsidRPr="0043251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FFB">
              <w:rPr>
                <w:rFonts w:cs="Arial"/>
                <w:sz w:val="18"/>
                <w:szCs w:val="18"/>
              </w:rPr>
            </w:r>
            <w:r w:rsidR="001B0FFB">
              <w:rPr>
                <w:rFonts w:cs="Arial"/>
                <w:sz w:val="18"/>
                <w:szCs w:val="18"/>
              </w:rPr>
              <w:fldChar w:fldCharType="separate"/>
            </w:r>
            <w:r w:rsidRPr="0043251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 </w:t>
            </w:r>
            <w:r w:rsidR="000A26B9">
              <w:rPr>
                <w:b/>
                <w:bCs/>
                <w:sz w:val="18"/>
                <w:szCs w:val="18"/>
                <w:lang w:eastAsia="en-US"/>
              </w:rPr>
              <w:t>Others (specify)</w:t>
            </w:r>
            <w:r w:rsidR="005D362E">
              <w:rPr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04DE8210" w14:textId="224CA31E" w:rsidR="005F4099" w:rsidRPr="001274F3" w:rsidRDefault="005F4099" w:rsidP="00BC67F5">
            <w:pPr>
              <w:spacing w:after="1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138" w:rsidRPr="00BC67F5" w14:paraId="0ED5292D" w14:textId="77777777" w:rsidTr="002D37D6">
        <w:trPr>
          <w:trHeight w:val="529"/>
        </w:trPr>
        <w:tc>
          <w:tcPr>
            <w:tcW w:w="2279" w:type="pct"/>
            <w:shd w:val="clear" w:color="auto" w:fill="FFFFFF" w:themeFill="background1"/>
          </w:tcPr>
          <w:p w14:paraId="64EC7A3C" w14:textId="3E81DDD3" w:rsidR="00DE2138" w:rsidRPr="00BC67F5" w:rsidRDefault="00DE2138" w:rsidP="00BC67F5">
            <w:pPr>
              <w:rPr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Date of Assessment</w:t>
            </w:r>
            <w:r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721" w:type="pct"/>
            <w:vMerge/>
            <w:shd w:val="clear" w:color="auto" w:fill="FFFFFF" w:themeFill="background1"/>
          </w:tcPr>
          <w:p w14:paraId="5F1A4BA7" w14:textId="4AA1D481" w:rsidR="00DE2138" w:rsidRPr="00BC67F5" w:rsidRDefault="00DE2138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DE2138" w:rsidRPr="00BC67F5" w14:paraId="2ECA0D82" w14:textId="77777777" w:rsidTr="002D37D6">
        <w:trPr>
          <w:trHeight w:val="529"/>
        </w:trPr>
        <w:tc>
          <w:tcPr>
            <w:tcW w:w="2279" w:type="pct"/>
            <w:shd w:val="clear" w:color="auto" w:fill="FFFFFF" w:themeFill="background1"/>
          </w:tcPr>
          <w:p w14:paraId="558801E4" w14:textId="52E9DB13" w:rsidR="00DE2138" w:rsidRDefault="00DE2138" w:rsidP="00126747">
            <w:pPr>
              <w:tabs>
                <w:tab w:val="left" w:pos="5187"/>
              </w:tabs>
              <w:spacing w:after="120"/>
              <w:rPr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Date of issues</w:t>
            </w:r>
            <w:r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721" w:type="pct"/>
            <w:vMerge/>
            <w:shd w:val="clear" w:color="auto" w:fill="FFFFFF" w:themeFill="background1"/>
          </w:tcPr>
          <w:p w14:paraId="7AD74048" w14:textId="581C6CD5" w:rsidR="00DE2138" w:rsidRDefault="00DE2138" w:rsidP="00126747">
            <w:pPr>
              <w:tabs>
                <w:tab w:val="left" w:pos="5187"/>
              </w:tabs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14:paraId="1EF60868" w14:textId="77777777" w:rsidTr="002D37D6">
        <w:trPr>
          <w:cantSplit/>
          <w:trHeight w:val="119"/>
        </w:trPr>
        <w:tc>
          <w:tcPr>
            <w:tcW w:w="5000" w:type="pct"/>
            <w:gridSpan w:val="2"/>
            <w:shd w:val="clear" w:color="auto" w:fill="FFFFFF" w:themeFill="background1"/>
          </w:tcPr>
          <w:p w14:paraId="2979F056" w14:textId="77777777" w:rsidR="00D268C1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</w:t>
            </w:r>
          </w:p>
          <w:p w14:paraId="410CB12E" w14:textId="1193F32F" w:rsidR="00BC67F5" w:rsidRPr="00BC67F5" w:rsidRDefault="00BC67F5" w:rsidP="00C911D6">
            <w:pPr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A person specific assessment must be carried out for young persons, </w:t>
            </w:r>
            <w:r w:rsidR="00C36994">
              <w:rPr>
                <w:sz w:val="20"/>
                <w:szCs w:val="20"/>
                <w:lang w:eastAsia="en-US"/>
              </w:rPr>
              <w:t xml:space="preserve">new or expectant </w:t>
            </w:r>
            <w:r w:rsidRPr="00BC67F5">
              <w:rPr>
                <w:sz w:val="20"/>
                <w:szCs w:val="20"/>
                <w:lang w:eastAsia="en-US"/>
              </w:rPr>
              <w:t>mothers</w:t>
            </w:r>
            <w:r w:rsidR="00C214A5" w:rsidRPr="00C214A5">
              <w:rPr>
                <w:sz w:val="20"/>
                <w:szCs w:val="20"/>
                <w:lang w:eastAsia="en-US"/>
              </w:rPr>
              <w:t xml:space="preserve">, returning to work after injury, </w:t>
            </w:r>
            <w:r w:rsidR="009A7934">
              <w:rPr>
                <w:sz w:val="20"/>
                <w:szCs w:val="20"/>
                <w:lang w:eastAsia="en-US"/>
              </w:rPr>
              <w:t xml:space="preserve">returning after </w:t>
            </w:r>
            <w:r w:rsidR="00C214A5" w:rsidRPr="00C214A5">
              <w:rPr>
                <w:sz w:val="20"/>
                <w:szCs w:val="20"/>
                <w:lang w:eastAsia="en-US"/>
              </w:rPr>
              <w:t>illness or accident and those with diagnosed health conditions resulting from work activities</w:t>
            </w:r>
          </w:p>
        </w:tc>
      </w:tr>
    </w:tbl>
    <w:p w14:paraId="5FAD3753" w14:textId="6F3AFBCF" w:rsidR="007A4DE9" w:rsidRDefault="007A4D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2693"/>
        <w:gridCol w:w="1134"/>
        <w:gridCol w:w="3969"/>
        <w:gridCol w:w="1702"/>
      </w:tblGrid>
      <w:tr w:rsidR="00B60E1E" w14:paraId="2616D054" w14:textId="77777777" w:rsidTr="00B60E1E">
        <w:trPr>
          <w:trHeight w:val="301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D5C808" w14:textId="070BB2EA" w:rsidR="00B60E1E" w:rsidRPr="005018A6" w:rsidRDefault="00B60E1E" w:rsidP="00EC09D1">
            <w:pPr>
              <w:rPr>
                <w:b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28"/>
                <w:sz w:val="20"/>
                <w:szCs w:val="20"/>
                <w:lang w:eastAsia="en-US"/>
              </w:rPr>
              <w:t>Record of who has been consulted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79EF2" w14:textId="77777777" w:rsidR="00B60E1E" w:rsidRDefault="00B60E1E" w:rsidP="00EC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95AB1" w14:textId="77777777" w:rsidR="00B60E1E" w:rsidRPr="00BC1A6C" w:rsidRDefault="00B60E1E" w:rsidP="00EC09D1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291BA8" w14:textId="77777777" w:rsidR="00B60E1E" w:rsidRPr="00BC1A6C" w:rsidRDefault="00B60E1E" w:rsidP="00EC09D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60E1E" w14:paraId="4B523BB5" w14:textId="77777777" w:rsidTr="00B60E1E">
        <w:trPr>
          <w:trHeight w:val="3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9E9A7" w14:textId="55F70415" w:rsidR="00B60E1E" w:rsidRPr="005018A6" w:rsidRDefault="00B60E1E" w:rsidP="00EC09D1">
            <w:pPr>
              <w:rPr>
                <w:b/>
                <w:bCs/>
                <w:kern w:val="28"/>
                <w:sz w:val="20"/>
                <w:szCs w:val="20"/>
                <w:lang w:eastAsia="en-US"/>
              </w:rPr>
            </w:pPr>
            <w:bookmarkStart w:id="1" w:name="_Hlk87999351"/>
            <w:r>
              <w:rPr>
                <w:b/>
                <w:bCs/>
                <w:kern w:val="28"/>
                <w:sz w:val="20"/>
                <w:szCs w:val="20"/>
                <w:lang w:eastAsia="en-US"/>
              </w:rPr>
              <w:t>Name</w:t>
            </w:r>
          </w:p>
          <w:p w14:paraId="5EE0A869" w14:textId="5B8A4AD7" w:rsidR="00B60E1E" w:rsidRPr="000441CD" w:rsidRDefault="00B60E1E" w:rsidP="00B60E1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278B7" w14:textId="207CB885" w:rsidR="00B60E1E" w:rsidRPr="005018A6" w:rsidRDefault="00B60E1E" w:rsidP="00EC09D1">
            <w:pPr>
              <w:rPr>
                <w:b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28"/>
                <w:sz w:val="20"/>
                <w:szCs w:val="20"/>
                <w:lang w:eastAsia="en-US"/>
              </w:rPr>
              <w:t>Job Title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3848DE" w14:textId="08F93DBF" w:rsidR="00B60E1E" w:rsidRPr="005018A6" w:rsidRDefault="00B60E1E" w:rsidP="00EC09D1">
            <w:pPr>
              <w:rPr>
                <w:b/>
                <w:bCs/>
                <w:kern w:val="28"/>
                <w:sz w:val="20"/>
                <w:szCs w:val="20"/>
                <w:lang w:eastAsia="en-US"/>
              </w:rPr>
            </w:pPr>
            <w:r w:rsidRPr="005018A6">
              <w:rPr>
                <w:b/>
                <w:bCs/>
                <w:kern w:val="28"/>
                <w:sz w:val="20"/>
                <w:szCs w:val="20"/>
                <w:lang w:eastAsia="en-US"/>
              </w:rPr>
              <w:t>Assessment agreed by all team members</w:t>
            </w:r>
            <w:r w:rsidRPr="000441CD">
              <w:rPr>
                <w:b/>
                <w:bCs/>
                <w:kern w:val="28"/>
                <w:sz w:val="20"/>
                <w:szCs w:val="20"/>
                <w:lang w:eastAsia="en-US"/>
              </w:rPr>
              <w:t xml:space="preserve"> (Date)</w:t>
            </w:r>
          </w:p>
          <w:p w14:paraId="6FB4C3F2" w14:textId="597AEAB0" w:rsidR="00B60E1E" w:rsidRPr="000441CD" w:rsidRDefault="00B60E1E" w:rsidP="00EC09D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E052B" w14:textId="5D8A4989" w:rsidR="00B60E1E" w:rsidRDefault="00B60E1E" w:rsidP="00EC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60899F" w14:textId="5DCD0F62" w:rsidR="00B60E1E" w:rsidRPr="00FC7D46" w:rsidRDefault="00B60E1E" w:rsidP="00EC09D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C1A6C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Assessors Name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7D8B34" w14:textId="1ED40CB4" w:rsidR="00B60E1E" w:rsidRPr="00FC7D46" w:rsidRDefault="00B60E1E" w:rsidP="00EC09D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C1A6C">
              <w:rPr>
                <w:rFonts w:cs="Arial"/>
                <w:b/>
                <w:bCs/>
                <w:sz w:val="20"/>
                <w:szCs w:val="20"/>
              </w:rPr>
              <w:t xml:space="preserve">Signature </w:t>
            </w:r>
          </w:p>
        </w:tc>
      </w:tr>
      <w:tr w:rsidR="00B60E1E" w14:paraId="5F6B2080" w14:textId="77777777" w:rsidTr="00B60E1E">
        <w:trPr>
          <w:trHeight w:val="11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B7BAC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485EF55" w14:textId="2B99D54D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96FC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5C967" w14:textId="2B9DE464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EB8E2E9" w14:textId="7347ABFA" w:rsidR="00B60E1E" w:rsidRPr="00CD2069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5C589" w14:textId="77777777" w:rsidR="00B60E1E" w:rsidRPr="00CD2069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2BBD5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F407F1D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849A475" w14:textId="6C8CC3CD" w:rsidR="00B60E1E" w:rsidRPr="00CD2069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76AB0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DFD53B0" w14:textId="77777777" w:rsidR="00B60E1E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57E0AA4" w14:textId="7DF4A8D1" w:rsidR="00B60E1E" w:rsidRPr="00CD2069" w:rsidRDefault="00B60E1E" w:rsidP="00EC09D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bookmarkEnd w:id="1"/>
    </w:tbl>
    <w:p w14:paraId="09F6BE16" w14:textId="77777777" w:rsidR="00EE32D4" w:rsidRDefault="00EE32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702"/>
        <w:gridCol w:w="5670"/>
        <w:gridCol w:w="2691"/>
        <w:gridCol w:w="1275"/>
        <w:gridCol w:w="1278"/>
        <w:gridCol w:w="1243"/>
      </w:tblGrid>
      <w:tr w:rsidR="00AE1D0B" w:rsidRPr="00BC67F5" w14:paraId="0673A421" w14:textId="2A35C81D" w:rsidTr="00E3727A">
        <w:trPr>
          <w:cantSplit/>
          <w:trHeight w:val="527"/>
          <w:tblHeader/>
        </w:trPr>
        <w:tc>
          <w:tcPr>
            <w:tcW w:w="585" w:type="pct"/>
            <w:vMerge w:val="restart"/>
            <w:shd w:val="clear" w:color="auto" w:fill="BFBFBF" w:themeFill="background1" w:themeFillShade="BF"/>
          </w:tcPr>
          <w:p w14:paraId="3F962250" w14:textId="41201C3B" w:rsidR="00AE1D0B" w:rsidRPr="00CA3762" w:rsidRDefault="00D952FB" w:rsidP="00BB77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lastRenderedPageBreak/>
              <w:t>Identify the Hazards.  A hazard is anything that has the potential to cause harm.</w:t>
            </w:r>
            <w:r w:rsidR="00AE1D0B" w:rsidRPr="00CA3762">
              <w:rPr>
                <w:b/>
                <w:bCs/>
                <w:sz w:val="18"/>
                <w:szCs w:val="18"/>
                <w:lang w:eastAsia="en-US"/>
              </w:rPr>
              <w:t xml:space="preserve"> (</w:t>
            </w:r>
            <w:r w:rsidR="00AE1D0B" w:rsidRPr="00CA3762">
              <w:rPr>
                <w:b/>
                <w:bCs/>
                <w:i/>
                <w:sz w:val="18"/>
                <w:szCs w:val="18"/>
                <w:lang w:eastAsia="en-US"/>
              </w:rPr>
              <w:t>Step 1)</w:t>
            </w:r>
          </w:p>
        </w:tc>
        <w:tc>
          <w:tcPr>
            <w:tcW w:w="542" w:type="pct"/>
            <w:vMerge w:val="restart"/>
            <w:shd w:val="clear" w:color="auto" w:fill="BFBFBF" w:themeFill="background1" w:themeFillShade="BF"/>
          </w:tcPr>
          <w:p w14:paraId="18512C77" w14:textId="0456957A" w:rsidR="00AE1D0B" w:rsidRPr="00CA3762" w:rsidRDefault="00AE1D0B" w:rsidP="00BB7742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Who might be harm</w:t>
            </w:r>
            <w:r w:rsidR="00D952FB" w:rsidRPr="00CA3762">
              <w:rPr>
                <w:b/>
                <w:bCs/>
                <w:sz w:val="18"/>
                <w:szCs w:val="18"/>
                <w:lang w:eastAsia="en-US"/>
              </w:rPr>
              <w:t>ed and how</w:t>
            </w: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? 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(Step 2)</w:t>
            </w:r>
          </w:p>
        </w:tc>
        <w:tc>
          <w:tcPr>
            <w:tcW w:w="1806" w:type="pct"/>
            <w:vMerge w:val="restart"/>
            <w:shd w:val="clear" w:color="auto" w:fill="BFBFBF" w:themeFill="background1" w:themeFillShade="BF"/>
          </w:tcPr>
          <w:p w14:paraId="5B7E25C6" w14:textId="45BF4067" w:rsidR="00AE1D0B" w:rsidRPr="00CA3762" w:rsidRDefault="00AE1D0B" w:rsidP="00D77670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What are</w:t>
            </w:r>
            <w:r w:rsidR="00D952FB" w:rsidRPr="00CA3762">
              <w:rPr>
                <w:b/>
                <w:bCs/>
                <w:sz w:val="18"/>
                <w:szCs w:val="18"/>
                <w:lang w:eastAsia="en-US"/>
              </w:rPr>
              <w:t xml:space="preserve"> you </w:t>
            </w: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already </w:t>
            </w:r>
            <w:r w:rsidR="00D952FB" w:rsidRPr="00CA3762">
              <w:rPr>
                <w:b/>
                <w:bCs/>
                <w:sz w:val="18"/>
                <w:szCs w:val="18"/>
                <w:lang w:eastAsia="en-US"/>
              </w:rPr>
              <w:t>doing</w:t>
            </w: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 to control the risks and protect people? 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(Step 3.a)</w:t>
            </w:r>
          </w:p>
        </w:tc>
        <w:tc>
          <w:tcPr>
            <w:tcW w:w="857" w:type="pct"/>
            <w:vMerge w:val="restart"/>
            <w:shd w:val="clear" w:color="auto" w:fill="BFBFBF" w:themeFill="background1" w:themeFillShade="BF"/>
          </w:tcPr>
          <w:p w14:paraId="282EEE31" w14:textId="3ADE8B1E" w:rsidR="00AE1D0B" w:rsidRPr="00CA3762" w:rsidRDefault="00AE1D0B" w:rsidP="00D77670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What further action do you need to take to control the risks? 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(Step 3.b) Consider hierarchy of controls </w:t>
            </w:r>
            <w:r w:rsidR="007B30B0" w:rsidRPr="00CA3762">
              <w:rPr>
                <w:b/>
                <w:bCs/>
                <w:i/>
                <w:sz w:val="18"/>
                <w:szCs w:val="18"/>
                <w:lang w:eastAsia="en-US"/>
              </w:rPr>
              <w:t>–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="007B30B0"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Elimination, substitution, Engineering controls, </w:t>
            </w:r>
            <w:r w:rsidR="00F67065" w:rsidRPr="00CA3762">
              <w:rPr>
                <w:b/>
                <w:bCs/>
                <w:i/>
                <w:sz w:val="18"/>
                <w:szCs w:val="18"/>
                <w:lang w:eastAsia="en-US"/>
              </w:rPr>
              <w:t>administrative</w:t>
            </w:r>
            <w:r w:rsidR="007B30B0"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 controls,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P</w:t>
            </w:r>
            <w:r w:rsidR="009A7934">
              <w:rPr>
                <w:b/>
                <w:bCs/>
                <w:i/>
                <w:sz w:val="18"/>
                <w:szCs w:val="18"/>
                <w:lang w:eastAsia="en-US"/>
              </w:rPr>
              <w:t xml:space="preserve">ersonal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P</w:t>
            </w:r>
            <w:r w:rsidR="009A7934">
              <w:rPr>
                <w:b/>
                <w:bCs/>
                <w:i/>
                <w:sz w:val="18"/>
                <w:szCs w:val="18"/>
                <w:lang w:eastAsia="en-US"/>
              </w:rPr>
              <w:t xml:space="preserve">rotective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E</w:t>
            </w:r>
            <w:r w:rsidR="009A7934">
              <w:rPr>
                <w:b/>
                <w:bCs/>
                <w:i/>
                <w:sz w:val="18"/>
                <w:szCs w:val="18"/>
                <w:lang w:eastAsia="en-US"/>
              </w:rPr>
              <w:t>quipment (PPE)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="007B30B0" w:rsidRPr="00CA3762">
              <w:rPr>
                <w:b/>
                <w:bCs/>
                <w:i/>
                <w:sz w:val="18"/>
                <w:szCs w:val="18"/>
                <w:lang w:eastAsia="en-US"/>
              </w:rPr>
              <w:t xml:space="preserve">and clothes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last resort</w:t>
            </w:r>
          </w:p>
        </w:tc>
        <w:tc>
          <w:tcPr>
            <w:tcW w:w="1209" w:type="pct"/>
            <w:gridSpan w:val="3"/>
            <w:shd w:val="clear" w:color="auto" w:fill="BFBFBF" w:themeFill="background1" w:themeFillShade="BF"/>
          </w:tcPr>
          <w:p w14:paraId="0FA0FF6D" w14:textId="13EDFCBF" w:rsidR="00AE1D0B" w:rsidRPr="00CA3762" w:rsidRDefault="00AE1D0B" w:rsidP="00AF1313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Action to be taken to further control the risks.  </w:t>
            </w:r>
            <w:r w:rsidRPr="00CA3762">
              <w:rPr>
                <w:b/>
                <w:bCs/>
                <w:i/>
                <w:sz w:val="18"/>
                <w:szCs w:val="18"/>
                <w:lang w:eastAsia="en-US"/>
              </w:rPr>
              <w:t>(Step 4)</w:t>
            </w:r>
          </w:p>
        </w:tc>
      </w:tr>
      <w:tr w:rsidR="00AE1D0B" w:rsidRPr="00BC67F5" w14:paraId="3DCF9945" w14:textId="77777777" w:rsidTr="00E3727A">
        <w:trPr>
          <w:cantSplit/>
          <w:trHeight w:val="1014"/>
          <w:tblHeader/>
        </w:trPr>
        <w:tc>
          <w:tcPr>
            <w:tcW w:w="585" w:type="pct"/>
            <w:vMerge/>
            <w:shd w:val="clear" w:color="auto" w:fill="BFBFBF" w:themeFill="background1" w:themeFillShade="BF"/>
          </w:tcPr>
          <w:p w14:paraId="7F719C32" w14:textId="77777777" w:rsidR="00AE1D0B" w:rsidRPr="00CA3762" w:rsidRDefault="00AE1D0B" w:rsidP="00BB77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vMerge/>
            <w:shd w:val="clear" w:color="auto" w:fill="BFBFBF" w:themeFill="background1" w:themeFillShade="BF"/>
          </w:tcPr>
          <w:p w14:paraId="448220A0" w14:textId="77777777" w:rsidR="00AE1D0B" w:rsidRPr="00CA3762" w:rsidRDefault="00AE1D0B" w:rsidP="00BB774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6" w:type="pct"/>
            <w:vMerge/>
            <w:shd w:val="clear" w:color="auto" w:fill="BFBFBF" w:themeFill="background1" w:themeFillShade="BF"/>
          </w:tcPr>
          <w:p w14:paraId="4F2A7AB5" w14:textId="77777777" w:rsidR="00AE1D0B" w:rsidRPr="00CA3762" w:rsidRDefault="00AE1D0B" w:rsidP="00D7767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  <w:vMerge/>
            <w:shd w:val="clear" w:color="auto" w:fill="BFBFBF" w:themeFill="background1" w:themeFillShade="BF"/>
          </w:tcPr>
          <w:p w14:paraId="2BB250C4" w14:textId="4E7F1316" w:rsidR="00AE1D0B" w:rsidRPr="00CA3762" w:rsidRDefault="00AE1D0B" w:rsidP="00D7767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  <w:shd w:val="clear" w:color="auto" w:fill="BFBFBF" w:themeFill="background1" w:themeFillShade="BF"/>
          </w:tcPr>
          <w:p w14:paraId="2C05EEC0" w14:textId="77777777" w:rsidR="00AE1D0B" w:rsidRPr="00CA3762" w:rsidRDefault="00AE1D0B" w:rsidP="00BC67F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 xml:space="preserve">Who needs to carry out the action? </w:t>
            </w:r>
          </w:p>
          <w:p w14:paraId="72D12EF7" w14:textId="6D1F6638" w:rsidR="00AE1D0B" w:rsidRPr="00CA3762" w:rsidRDefault="00AE1D0B" w:rsidP="00BC67F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(Name)</w:t>
            </w:r>
          </w:p>
        </w:tc>
        <w:tc>
          <w:tcPr>
            <w:tcW w:w="407" w:type="pct"/>
            <w:shd w:val="clear" w:color="auto" w:fill="BFBFBF" w:themeFill="background1" w:themeFillShade="BF"/>
          </w:tcPr>
          <w:p w14:paraId="49509379" w14:textId="77777777" w:rsidR="00AE1D0B" w:rsidRPr="00CA3762" w:rsidRDefault="00AE1D0B" w:rsidP="00AF1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When is the action needed by?</w:t>
            </w:r>
          </w:p>
          <w:p w14:paraId="5E03A9AC" w14:textId="6D4EAF40" w:rsidR="00AE1D0B" w:rsidRPr="00CA3762" w:rsidRDefault="00AE1D0B" w:rsidP="00A8098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(Date)</w:t>
            </w:r>
          </w:p>
        </w:tc>
        <w:tc>
          <w:tcPr>
            <w:tcW w:w="396" w:type="pct"/>
            <w:shd w:val="clear" w:color="auto" w:fill="BFBFBF" w:themeFill="background1" w:themeFillShade="BF"/>
          </w:tcPr>
          <w:p w14:paraId="39DA2042" w14:textId="1C80A549" w:rsidR="00AE1D0B" w:rsidRPr="00CA3762" w:rsidRDefault="00AE1D0B" w:rsidP="00AF1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Date action completed.</w:t>
            </w:r>
          </w:p>
          <w:p w14:paraId="4D91138F" w14:textId="00145846" w:rsidR="00AE1D0B" w:rsidRPr="00CA3762" w:rsidRDefault="00AE1D0B" w:rsidP="00AF13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b/>
                <w:bCs/>
                <w:sz w:val="18"/>
                <w:szCs w:val="18"/>
                <w:lang w:eastAsia="en-US"/>
              </w:rPr>
              <w:t>(Date and initial)</w:t>
            </w:r>
          </w:p>
        </w:tc>
      </w:tr>
      <w:tr w:rsidR="00DE62F6" w:rsidRPr="00CD2069" w14:paraId="38ED89C9" w14:textId="0A41993F" w:rsidTr="00E3727A">
        <w:trPr>
          <w:cantSplit/>
          <w:trHeight w:val="911"/>
        </w:trPr>
        <w:tc>
          <w:tcPr>
            <w:tcW w:w="585" w:type="pct"/>
          </w:tcPr>
          <w:p w14:paraId="32FB1BF3" w14:textId="6FB64707" w:rsidR="00DE62F6" w:rsidRPr="00CD2069" w:rsidRDefault="00DE62F6" w:rsidP="00DE62F6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Accidental ingestion or exposure to medication</w:t>
            </w:r>
          </w:p>
        </w:tc>
        <w:tc>
          <w:tcPr>
            <w:tcW w:w="542" w:type="pct"/>
          </w:tcPr>
          <w:p w14:paraId="666C10A4" w14:textId="0DE947C8" w:rsidR="00DE62F6" w:rsidRPr="00CD2069" w:rsidRDefault="00615555" w:rsidP="00717F09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Colleagues or</w:t>
            </w:r>
            <w:r w:rsidR="00DE62F6">
              <w:rPr>
                <w:rFonts w:cs="Arial"/>
                <w:sz w:val="18"/>
                <w:szCs w:val="18"/>
                <w:lang w:eastAsia="en-US"/>
              </w:rPr>
              <w:t xml:space="preserve"> pupils may accidentally ingest medications intended for specific medical conditions resulting in illness and potentially death </w:t>
            </w:r>
          </w:p>
        </w:tc>
        <w:tc>
          <w:tcPr>
            <w:tcW w:w="1806" w:type="pct"/>
          </w:tcPr>
          <w:p w14:paraId="75576981" w14:textId="77777777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Following the school medication policy on how to administer medication.</w:t>
            </w:r>
          </w:p>
          <w:p w14:paraId="35777A71" w14:textId="77777777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4D102AE" w14:textId="20DF2935" w:rsidR="00DE62F6" w:rsidRPr="00B02801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Ensure 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>colleagues trained to administer medication follow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the ‘six rights’ for medication administration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 xml:space="preserve">each and </w:t>
            </w:r>
            <w:r w:rsidRPr="00B02801">
              <w:rPr>
                <w:rFonts w:cs="Arial"/>
                <w:sz w:val="18"/>
                <w:szCs w:val="18"/>
                <w:lang w:eastAsia="en-US"/>
              </w:rPr>
              <w:t>every</w:t>
            </w:r>
            <w:proofErr w:type="gramEnd"/>
            <w:r w:rsidRPr="00B02801">
              <w:rPr>
                <w:rFonts w:cs="Arial"/>
                <w:sz w:val="18"/>
                <w:szCs w:val="18"/>
                <w:lang w:eastAsia="en-US"/>
              </w:rPr>
              <w:t xml:space="preserve"> time they administer each and every medication.</w:t>
            </w:r>
          </w:p>
          <w:p w14:paraId="316076F2" w14:textId="77777777" w:rsidR="00DE62F6" w:rsidRPr="00B02801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CC0026C" w14:textId="77777777" w:rsidR="00DE62F6" w:rsidRPr="00B02801" w:rsidRDefault="00DE62F6" w:rsidP="00DE62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pupil</w:t>
            </w:r>
          </w:p>
          <w:p w14:paraId="4D29C146" w14:textId="77777777" w:rsidR="00DE62F6" w:rsidRPr="00B02801" w:rsidRDefault="00DE62F6" w:rsidP="00DE62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medication</w:t>
            </w:r>
          </w:p>
          <w:p w14:paraId="55E884AD" w14:textId="77777777" w:rsidR="00DE62F6" w:rsidRPr="00B02801" w:rsidRDefault="00DE62F6" w:rsidP="00DE62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dose</w:t>
            </w:r>
          </w:p>
          <w:p w14:paraId="5436D06A" w14:textId="77777777" w:rsidR="00DE62F6" w:rsidRPr="00B02801" w:rsidRDefault="00DE62F6" w:rsidP="00DE62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time</w:t>
            </w:r>
          </w:p>
          <w:p w14:paraId="55E65E1B" w14:textId="77777777" w:rsidR="00DE62F6" w:rsidRPr="00B02801" w:rsidRDefault="00DE62F6" w:rsidP="00DE62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 xml:space="preserve">Right route </w:t>
            </w:r>
          </w:p>
          <w:p w14:paraId="01B5055C" w14:textId="77777777" w:rsidR="00DE62F6" w:rsidRPr="00B02801" w:rsidRDefault="00DE62F6" w:rsidP="00DE62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 xml:space="preserve">Right to refuse </w:t>
            </w:r>
          </w:p>
          <w:p w14:paraId="189B3BD8" w14:textId="77777777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C97EBD1" w14:textId="0D05B31E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All medications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 xml:space="preserve"> must be </w:t>
            </w:r>
            <w:r>
              <w:rPr>
                <w:rFonts w:cs="Arial"/>
                <w:sz w:val="18"/>
                <w:szCs w:val="18"/>
                <w:lang w:eastAsia="en-US"/>
              </w:rPr>
              <w:t>stored in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 xml:space="preserve"> a specific </w:t>
            </w:r>
            <w:r>
              <w:rPr>
                <w:rFonts w:cs="Arial"/>
                <w:sz w:val="18"/>
                <w:szCs w:val="18"/>
                <w:lang w:eastAsia="en-US"/>
              </w:rPr>
              <w:t>medication cabinet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 xml:space="preserve"> / room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at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school, out of reach and sight of children. </w:t>
            </w:r>
          </w:p>
          <w:p w14:paraId="4A5A3263" w14:textId="014BCD85" w:rsidR="00871865" w:rsidRDefault="00871865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4181AB7" w14:textId="144B1FEB" w:rsidR="00871865" w:rsidRDefault="00871865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Access to medications must be restricted and medications must not be stored for example in the school safe or with other items such as First Aid supplies. </w:t>
            </w:r>
          </w:p>
          <w:p w14:paraId="743CADF9" w14:textId="77777777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AD4EC38" w14:textId="48B344E8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Medication documentation </w:t>
            </w:r>
            <w:r w:rsidR="008033B2" w:rsidRPr="006A137B">
              <w:rPr>
                <w:rFonts w:cs="Arial"/>
                <w:sz w:val="18"/>
                <w:szCs w:val="18"/>
                <w:lang w:eastAsia="en-US"/>
              </w:rPr>
              <w:t xml:space="preserve">is always </w:t>
            </w:r>
            <w:r>
              <w:rPr>
                <w:rFonts w:cs="Arial"/>
                <w:sz w:val="18"/>
                <w:szCs w:val="18"/>
                <w:lang w:eastAsia="en-US"/>
              </w:rPr>
              <w:t>completed,</w:t>
            </w:r>
            <w:r w:rsidR="008033B2">
              <w:rPr>
                <w:rFonts w:cs="Arial"/>
                <w:sz w:val="18"/>
                <w:szCs w:val="18"/>
                <w:lang w:eastAsia="en-US"/>
              </w:rPr>
              <w:t xml:space="preserve"> thi</w:t>
            </w:r>
            <w:r w:rsidR="006A137B">
              <w:rPr>
                <w:rFonts w:cs="Arial"/>
                <w:sz w:val="18"/>
                <w:szCs w:val="18"/>
                <w:lang w:eastAsia="en-US"/>
              </w:rPr>
              <w:t>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includ</w:t>
            </w:r>
            <w:r w:rsidR="006A137B">
              <w:rPr>
                <w:rFonts w:cs="Arial"/>
                <w:sz w:val="18"/>
                <w:szCs w:val="18"/>
                <w:lang w:eastAsia="en-US"/>
              </w:rPr>
              <w:t>es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consent forms and M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 xml:space="preserve">edication </w:t>
            </w:r>
            <w:r>
              <w:rPr>
                <w:rFonts w:cs="Arial"/>
                <w:sz w:val="18"/>
                <w:szCs w:val="18"/>
                <w:lang w:eastAsia="en-US"/>
              </w:rPr>
              <w:t>A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 xml:space="preserve">dministration </w:t>
            </w:r>
            <w:r>
              <w:rPr>
                <w:rFonts w:cs="Arial"/>
                <w:sz w:val="18"/>
                <w:szCs w:val="18"/>
                <w:lang w:eastAsia="en-US"/>
              </w:rPr>
              <w:t>R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>ecords (MAR)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sheets</w:t>
            </w:r>
            <w:r w:rsidR="00F12164">
              <w:rPr>
                <w:rFonts w:cs="Arial"/>
                <w:sz w:val="18"/>
                <w:szCs w:val="18"/>
                <w:lang w:eastAsia="en-US"/>
              </w:rPr>
              <w:t xml:space="preserve"> and any records of returns </w:t>
            </w:r>
            <w:r w:rsidR="008328DE">
              <w:rPr>
                <w:rFonts w:cs="Arial"/>
                <w:sz w:val="18"/>
                <w:szCs w:val="18"/>
                <w:lang w:eastAsia="en-US"/>
              </w:rPr>
              <w:t>and / or disposals.</w:t>
            </w:r>
          </w:p>
          <w:p w14:paraId="2576CECD" w14:textId="77777777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9E859A0" w14:textId="6781BF12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Those designated to administer medication must follow the specific instructions on the Pharmacy medication label</w:t>
            </w:r>
            <w:r w:rsidR="00826F3F">
              <w:rPr>
                <w:rFonts w:cs="Arial"/>
                <w:sz w:val="18"/>
                <w:szCs w:val="18"/>
                <w:lang w:eastAsia="en-US"/>
              </w:rPr>
              <w:t>,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on the medication</w:t>
            </w:r>
            <w:r w:rsidR="009445D0">
              <w:rPr>
                <w:rFonts w:cs="Arial"/>
                <w:sz w:val="18"/>
                <w:szCs w:val="18"/>
                <w:lang w:eastAsia="en-US"/>
              </w:rPr>
              <w:t xml:space="preserve"> itself,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or other instructions if provided by the pharmacist or GP</w:t>
            </w:r>
            <w:r w:rsidR="00B02801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42F75848" w14:textId="77777777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1C33015" w14:textId="39DA9A4A" w:rsidR="00DE62F6" w:rsidRDefault="008F1596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Colleagues who will administer medication 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>have received</w:t>
            </w:r>
            <w:r w:rsidR="00DE62F6">
              <w:rPr>
                <w:rFonts w:cs="Arial"/>
                <w:sz w:val="18"/>
                <w:szCs w:val="18"/>
                <w:lang w:eastAsia="en-US"/>
              </w:rPr>
              <w:t xml:space="preserve"> train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ing </w:t>
            </w:r>
            <w:r w:rsidR="00DE62F6">
              <w:rPr>
                <w:rFonts w:cs="Arial"/>
                <w:sz w:val="18"/>
                <w:szCs w:val="18"/>
                <w:lang w:eastAsia="en-US"/>
              </w:rPr>
              <w:t>and</w:t>
            </w:r>
            <w:r w:rsidR="00871865">
              <w:rPr>
                <w:rFonts w:cs="Arial"/>
                <w:sz w:val="18"/>
                <w:szCs w:val="18"/>
                <w:lang w:eastAsia="en-US"/>
              </w:rPr>
              <w:t xml:space="preserve"> are</w:t>
            </w:r>
            <w:r w:rsidR="00DE62F6">
              <w:rPr>
                <w:rFonts w:cs="Arial"/>
                <w:sz w:val="18"/>
                <w:szCs w:val="18"/>
                <w:lang w:eastAsia="en-US"/>
              </w:rPr>
              <w:t xml:space="preserve"> deemed competent to administer</w:t>
            </w:r>
            <w:r w:rsidR="002D64FF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 w:rsidR="00DE62F6">
              <w:rPr>
                <w:rFonts w:cs="Arial"/>
                <w:sz w:val="18"/>
                <w:szCs w:val="18"/>
                <w:lang w:eastAsia="en-US"/>
              </w:rPr>
              <w:t xml:space="preserve"> medication. </w:t>
            </w:r>
          </w:p>
          <w:p w14:paraId="7818711D" w14:textId="77777777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7E4C3B0" w14:textId="5D3C31FC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Patient Information Leaflet (PIL) to be supplied for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each and every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 medication administered. This ensures staff have access to information regarding any contra indications, side effects or emergency actions to be taken with the medication. </w:t>
            </w:r>
          </w:p>
          <w:p w14:paraId="5AC75BD6" w14:textId="265A6813" w:rsidR="00DE62F6" w:rsidRPr="00CD2069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</w:tcPr>
          <w:p w14:paraId="14B9DBAD" w14:textId="7626EF9B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2B6D05AD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14:paraId="72A29F11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63BD318E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32032E49" w14:textId="651BB2AE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E62F6" w:rsidRPr="00CD2069" w14:paraId="56DACFF6" w14:textId="5E83AFFD" w:rsidTr="00E3727A">
        <w:trPr>
          <w:cantSplit/>
          <w:trHeight w:val="911"/>
        </w:trPr>
        <w:tc>
          <w:tcPr>
            <w:tcW w:w="585" w:type="pct"/>
          </w:tcPr>
          <w:p w14:paraId="0BCBBDB6" w14:textId="02D6E392" w:rsidR="00DE62F6" w:rsidRPr="00CD2069" w:rsidRDefault="00DE62F6" w:rsidP="00DE62F6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>Exposure to bodily fluids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 xml:space="preserve"> through administration of medication using needles and sharps</w:t>
            </w:r>
          </w:p>
        </w:tc>
        <w:tc>
          <w:tcPr>
            <w:tcW w:w="542" w:type="pct"/>
          </w:tcPr>
          <w:p w14:paraId="2239B2DB" w14:textId="25743893" w:rsidR="00DE62F6" w:rsidRPr="00CD2069" w:rsidRDefault="00615555" w:rsidP="00717F09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Colleagues </w:t>
            </w:r>
            <w:r w:rsidR="00DE62F6">
              <w:rPr>
                <w:rFonts w:cs="Arial"/>
                <w:sz w:val="18"/>
                <w:szCs w:val="18"/>
                <w:lang w:eastAsia="en-US"/>
              </w:rPr>
              <w:t xml:space="preserve">or pupils may </w:t>
            </w:r>
            <w:proofErr w:type="gramStart"/>
            <w:r w:rsidR="00DE62F6">
              <w:rPr>
                <w:rFonts w:cs="Arial"/>
                <w:sz w:val="18"/>
                <w:szCs w:val="18"/>
                <w:lang w:eastAsia="en-US"/>
              </w:rPr>
              <w:t>come into contact with</w:t>
            </w:r>
            <w:proofErr w:type="gramEnd"/>
            <w:r w:rsidR="00DE62F6">
              <w:rPr>
                <w:rFonts w:cs="Arial"/>
                <w:sz w:val="18"/>
                <w:szCs w:val="18"/>
                <w:lang w:eastAsia="en-US"/>
              </w:rPr>
              <w:t xml:space="preserve"> blood through making contact with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 xml:space="preserve"> needles and </w:t>
            </w:r>
            <w:r w:rsidR="00DE62F6">
              <w:rPr>
                <w:rFonts w:cs="Arial"/>
                <w:sz w:val="18"/>
                <w:szCs w:val="18"/>
                <w:lang w:eastAsia="en-US"/>
              </w:rPr>
              <w:t>s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>harps</w:t>
            </w:r>
            <w:r w:rsidR="00DE62F6">
              <w:rPr>
                <w:rFonts w:cs="Arial"/>
                <w:sz w:val="18"/>
                <w:szCs w:val="18"/>
                <w:lang w:eastAsia="en-US"/>
              </w:rPr>
              <w:t xml:space="preserve">.  </w:t>
            </w:r>
          </w:p>
        </w:tc>
        <w:tc>
          <w:tcPr>
            <w:tcW w:w="1806" w:type="pct"/>
          </w:tcPr>
          <w:p w14:paraId="69539BE7" w14:textId="7856DA54" w:rsidR="002B5614" w:rsidRDefault="0094312C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Pupils are encouraged to self-administer medication where possible following</w:t>
            </w:r>
            <w:r w:rsidR="002318A1">
              <w:rPr>
                <w:rFonts w:cs="Arial"/>
                <w:sz w:val="18"/>
                <w:szCs w:val="18"/>
                <w:lang w:eastAsia="en-US"/>
              </w:rPr>
              <w:t xml:space="preserve"> completion of an individual assessment.</w:t>
            </w:r>
          </w:p>
          <w:p w14:paraId="4790DD63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50CC02D" w14:textId="6E11B119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Only </w:t>
            </w:r>
            <w:r w:rsidR="008F1596">
              <w:rPr>
                <w:rFonts w:cs="Arial"/>
                <w:sz w:val="18"/>
                <w:szCs w:val="18"/>
                <w:lang w:eastAsia="en-US"/>
              </w:rPr>
              <w:t>colleagues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trained by healthcare </w:t>
            </w:r>
            <w:r w:rsidR="008F1596">
              <w:rPr>
                <w:rFonts w:cs="Arial"/>
                <w:sz w:val="18"/>
                <w:szCs w:val="18"/>
                <w:lang w:eastAsia="en-US"/>
              </w:rPr>
              <w:t>professionals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can undertake this task.</w:t>
            </w:r>
          </w:p>
          <w:p w14:paraId="77FE936C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5354AA0" w14:textId="1F173636" w:rsidR="002B5614" w:rsidRDefault="00F67065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Good hand 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>hygiene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to be maintained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 xml:space="preserve"> and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PPE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 xml:space="preserve"> gloves to be worn</w:t>
            </w:r>
            <w:r w:rsidR="00717F09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087CB285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32D95C5A" w14:textId="2917E092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Sharps box provided for the safe disposal of sharps and needles</w:t>
            </w:r>
            <w:r w:rsidR="00717F09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57B8BFD6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371F644" w14:textId="140F05C0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Sufficient and secured storage arrangements on site for medication</w:t>
            </w:r>
            <w:r w:rsidR="00717F09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16014135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92F5210" w14:textId="1F5C5FE2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Records kept of medicines administered</w:t>
            </w:r>
            <w:r w:rsidR="00717F09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376C186A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8F163DD" w14:textId="39341395" w:rsidR="002B5614" w:rsidRDefault="008F1596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Colleagues a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>ware of the emergency procedures in case of incorrect administ</w:t>
            </w:r>
            <w:r w:rsidR="009A4C71">
              <w:rPr>
                <w:rFonts w:cs="Arial"/>
                <w:sz w:val="18"/>
                <w:szCs w:val="18"/>
                <w:lang w:eastAsia="en-US"/>
              </w:rPr>
              <w:t>ration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 xml:space="preserve"> of medication</w:t>
            </w:r>
          </w:p>
          <w:p w14:paraId="3271600F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F90E874" w14:textId="42F7D741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First aid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>ers on site.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14:paraId="25329BCF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1901CCF" w14:textId="2F91803D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PIL emergency procedures to be followed in the event of an accident / </w:t>
            </w:r>
            <w:r w:rsidR="00F67065">
              <w:rPr>
                <w:rFonts w:cs="Arial"/>
                <w:sz w:val="18"/>
                <w:szCs w:val="18"/>
                <w:lang w:eastAsia="en-US"/>
              </w:rPr>
              <w:t>sharp’s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injury </w:t>
            </w:r>
            <w:r w:rsidR="00F67065">
              <w:rPr>
                <w:rFonts w:cs="Arial"/>
                <w:sz w:val="18"/>
                <w:szCs w:val="18"/>
                <w:lang w:eastAsia="en-US"/>
              </w:rPr>
              <w:t>occurring.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14:paraId="1A8F36D4" w14:textId="13F53D9F" w:rsidR="00DE62F6" w:rsidRPr="00E5279B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</w:tcPr>
          <w:p w14:paraId="15BF71DA" w14:textId="2CC4A282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31571E27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762C881F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676A1B09" w14:textId="467C8069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E62F6" w:rsidRPr="00CD2069" w14:paraId="4C501BB7" w14:textId="7576ED6C" w:rsidTr="00E3727A">
        <w:trPr>
          <w:cantSplit/>
          <w:trHeight w:val="911"/>
        </w:trPr>
        <w:tc>
          <w:tcPr>
            <w:tcW w:w="585" w:type="pct"/>
          </w:tcPr>
          <w:p w14:paraId="1B1CCD9C" w14:textId="77A02C0E" w:rsidR="00DE62F6" w:rsidRPr="00183983" w:rsidRDefault="002B5614" w:rsidP="00DE62F6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lastRenderedPageBreak/>
              <w:t>Medication errors such as i</w:t>
            </w:r>
            <w:r w:rsidR="00DE62F6" w:rsidRPr="00183983">
              <w:rPr>
                <w:rFonts w:cs="Arial"/>
                <w:bCs/>
                <w:sz w:val="18"/>
                <w:szCs w:val="18"/>
                <w:lang w:eastAsia="en-US"/>
              </w:rPr>
              <w:t>ssue of incorrect medication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, overdose, underdose, given to the wrong pupil</w:t>
            </w:r>
            <w:r w:rsidR="00DE62F6" w:rsidRPr="00183983">
              <w:rPr>
                <w:rFonts w:cs="Arial"/>
                <w:bCs/>
                <w:sz w:val="18"/>
                <w:szCs w:val="18"/>
                <w:lang w:eastAsia="en-US"/>
              </w:rPr>
              <w:t xml:space="preserve"> and emergency procedures</w:t>
            </w:r>
          </w:p>
        </w:tc>
        <w:tc>
          <w:tcPr>
            <w:tcW w:w="542" w:type="pct"/>
          </w:tcPr>
          <w:p w14:paraId="3B089504" w14:textId="57BC55C3" w:rsidR="00DE62F6" w:rsidRPr="00183983" w:rsidRDefault="002B5614" w:rsidP="00717F09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</w:t>
            </w:r>
            <w:r w:rsidR="00DE62F6" w:rsidRPr="00183983">
              <w:rPr>
                <w:rFonts w:cs="Arial"/>
                <w:sz w:val="18"/>
                <w:szCs w:val="18"/>
                <w:lang w:eastAsia="en-US"/>
              </w:rPr>
              <w:t xml:space="preserve">upils may experience ill-health, </w:t>
            </w:r>
            <w:proofErr w:type="gramStart"/>
            <w:r w:rsidR="00DE62F6" w:rsidRPr="00183983">
              <w:rPr>
                <w:rFonts w:cs="Arial"/>
                <w:sz w:val="18"/>
                <w:szCs w:val="18"/>
                <w:lang w:eastAsia="en-US"/>
              </w:rPr>
              <w:t>unconsciousness</w:t>
            </w:r>
            <w:proofErr w:type="gramEnd"/>
            <w:r w:rsidR="00DE62F6" w:rsidRPr="00183983">
              <w:rPr>
                <w:rFonts w:cs="Arial"/>
                <w:sz w:val="18"/>
                <w:szCs w:val="18"/>
                <w:lang w:eastAsia="en-US"/>
              </w:rPr>
              <w:t xml:space="preserve"> or death as a result of consumption of incorrect medicine</w:t>
            </w:r>
          </w:p>
        </w:tc>
        <w:tc>
          <w:tcPr>
            <w:tcW w:w="1806" w:type="pct"/>
          </w:tcPr>
          <w:p w14:paraId="12E19B32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Following the school medication policy on how to administer medication.</w:t>
            </w:r>
          </w:p>
          <w:p w14:paraId="740B79F8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8B6D172" w14:textId="6CA7A23A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Ensure 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>colleagues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follow the ‘six rights’ for medication administration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each and every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 time they administer each and every medication.</w:t>
            </w:r>
          </w:p>
          <w:p w14:paraId="288DDCB4" w14:textId="77777777" w:rsidR="002B5614" w:rsidRPr="00B02801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558BA82" w14:textId="77777777" w:rsidR="002B5614" w:rsidRPr="00B02801" w:rsidRDefault="002B5614" w:rsidP="002B5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pupil</w:t>
            </w:r>
          </w:p>
          <w:p w14:paraId="17F7F441" w14:textId="77777777" w:rsidR="002B5614" w:rsidRPr="00B02801" w:rsidRDefault="002B5614" w:rsidP="002B5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medication</w:t>
            </w:r>
          </w:p>
          <w:p w14:paraId="1E623217" w14:textId="77777777" w:rsidR="002B5614" w:rsidRPr="00B02801" w:rsidRDefault="002B5614" w:rsidP="002B5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dose</w:t>
            </w:r>
          </w:p>
          <w:p w14:paraId="382852FB" w14:textId="77777777" w:rsidR="002B5614" w:rsidRPr="00B02801" w:rsidRDefault="002B5614" w:rsidP="002B5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time</w:t>
            </w:r>
          </w:p>
          <w:p w14:paraId="7E042A9E" w14:textId="77777777" w:rsidR="002B5614" w:rsidRPr="00B02801" w:rsidRDefault="002B5614" w:rsidP="002B5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 xml:space="preserve">Right route </w:t>
            </w:r>
          </w:p>
          <w:p w14:paraId="00E3DB86" w14:textId="77777777" w:rsidR="002B5614" w:rsidRPr="00B02801" w:rsidRDefault="002B5614" w:rsidP="002B5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 xml:space="preserve">Right to refuse </w:t>
            </w:r>
          </w:p>
          <w:p w14:paraId="40695B5A" w14:textId="77777777" w:rsidR="002B5614" w:rsidRDefault="002B5614" w:rsidP="002B5614">
            <w:pPr>
              <w:rPr>
                <w:sz w:val="18"/>
                <w:szCs w:val="18"/>
                <w:lang w:eastAsia="en-US"/>
              </w:rPr>
            </w:pPr>
          </w:p>
          <w:p w14:paraId="54B486F3" w14:textId="5132BE32" w:rsidR="002B5614" w:rsidRPr="00183983" w:rsidRDefault="002B5614" w:rsidP="002B5614">
            <w:pPr>
              <w:rPr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 xml:space="preserve">The policy is communicated to </w:t>
            </w:r>
            <w:r w:rsidR="002D37D6">
              <w:rPr>
                <w:sz w:val="18"/>
                <w:szCs w:val="18"/>
                <w:lang w:eastAsia="en-US"/>
              </w:rPr>
              <w:t>colleagues</w:t>
            </w:r>
            <w:r w:rsidRPr="00183983">
              <w:rPr>
                <w:sz w:val="18"/>
                <w:szCs w:val="18"/>
                <w:lang w:eastAsia="en-US"/>
              </w:rPr>
              <w:t xml:space="preserve"> within the school and a record of this is maintained.</w:t>
            </w:r>
          </w:p>
          <w:p w14:paraId="2CA9F44A" w14:textId="77777777" w:rsidR="002B5614" w:rsidRPr="00183983" w:rsidRDefault="002B5614" w:rsidP="002B5614">
            <w:pPr>
              <w:rPr>
                <w:sz w:val="18"/>
                <w:szCs w:val="18"/>
                <w:lang w:eastAsia="en-US"/>
              </w:rPr>
            </w:pPr>
          </w:p>
          <w:p w14:paraId="0F0D96D3" w14:textId="37AE1C04" w:rsidR="002B5614" w:rsidRPr="00183983" w:rsidRDefault="002B5614" w:rsidP="002B5614">
            <w:pPr>
              <w:rPr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>Parental consent has been obtained and written record</w:t>
            </w:r>
            <w:r w:rsidR="009A4C71">
              <w:rPr>
                <w:sz w:val="18"/>
                <w:szCs w:val="18"/>
                <w:lang w:eastAsia="en-US"/>
              </w:rPr>
              <w:t>s</w:t>
            </w:r>
            <w:r w:rsidRPr="00183983">
              <w:rPr>
                <w:sz w:val="18"/>
                <w:szCs w:val="18"/>
                <w:lang w:eastAsia="en-US"/>
              </w:rPr>
              <w:t xml:space="preserve"> </w:t>
            </w:r>
            <w:r w:rsidR="009A4C71">
              <w:rPr>
                <w:sz w:val="18"/>
                <w:szCs w:val="18"/>
                <w:lang w:eastAsia="en-US"/>
              </w:rPr>
              <w:t xml:space="preserve">are </w:t>
            </w:r>
            <w:r w:rsidRPr="00183983">
              <w:rPr>
                <w:sz w:val="18"/>
                <w:szCs w:val="18"/>
                <w:lang w:eastAsia="en-US"/>
              </w:rPr>
              <w:t>maintained.</w:t>
            </w:r>
          </w:p>
          <w:p w14:paraId="175FCB43" w14:textId="77777777" w:rsidR="002B5614" w:rsidRPr="00183983" w:rsidRDefault="002B5614" w:rsidP="002B5614">
            <w:pPr>
              <w:rPr>
                <w:sz w:val="18"/>
                <w:szCs w:val="18"/>
                <w:lang w:eastAsia="en-US"/>
              </w:rPr>
            </w:pPr>
          </w:p>
          <w:p w14:paraId="51057C11" w14:textId="3C5AACDB" w:rsidR="002B5614" w:rsidRDefault="00615555" w:rsidP="002B56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Colleagues </w:t>
            </w:r>
            <w:r w:rsidR="002B5614" w:rsidRPr="00183983">
              <w:rPr>
                <w:sz w:val="18"/>
                <w:szCs w:val="18"/>
                <w:lang w:eastAsia="en-US"/>
              </w:rPr>
              <w:t>who administer medicines have received the appropriate training</w:t>
            </w:r>
            <w:r w:rsidR="002B5614">
              <w:rPr>
                <w:sz w:val="18"/>
                <w:szCs w:val="18"/>
                <w:lang w:eastAsia="en-US"/>
              </w:rPr>
              <w:t xml:space="preserve"> and are deemed competent</w:t>
            </w:r>
            <w:r w:rsidR="00717F09">
              <w:rPr>
                <w:sz w:val="18"/>
                <w:szCs w:val="18"/>
                <w:lang w:eastAsia="en-US"/>
              </w:rPr>
              <w:t>.</w:t>
            </w:r>
            <w:r w:rsidR="002B5614">
              <w:rPr>
                <w:sz w:val="18"/>
                <w:szCs w:val="18"/>
                <w:lang w:eastAsia="en-US"/>
              </w:rPr>
              <w:t xml:space="preserve"> </w:t>
            </w:r>
          </w:p>
          <w:p w14:paraId="4537698D" w14:textId="77777777" w:rsidR="002B5614" w:rsidRPr="00183983" w:rsidRDefault="002B5614" w:rsidP="002B5614">
            <w:pPr>
              <w:rPr>
                <w:sz w:val="18"/>
                <w:szCs w:val="18"/>
                <w:lang w:eastAsia="en-US"/>
              </w:rPr>
            </w:pPr>
          </w:p>
          <w:p w14:paraId="7BEE554F" w14:textId="224FD9EA" w:rsidR="002D37D6" w:rsidRDefault="002B5614" w:rsidP="002B5614">
            <w:pPr>
              <w:rPr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>A written record is completed for the administration of medicines to</w:t>
            </w:r>
            <w:r>
              <w:rPr>
                <w:sz w:val="18"/>
                <w:szCs w:val="18"/>
                <w:lang w:eastAsia="en-US"/>
              </w:rPr>
              <w:t xml:space="preserve"> pupils</w:t>
            </w:r>
            <w:r w:rsidRPr="00183983">
              <w:rPr>
                <w:sz w:val="18"/>
                <w:szCs w:val="18"/>
                <w:lang w:eastAsia="en-US"/>
              </w:rPr>
              <w:t xml:space="preserve"> and countersigned by </w:t>
            </w:r>
            <w:r w:rsidR="00615555">
              <w:rPr>
                <w:sz w:val="18"/>
                <w:szCs w:val="18"/>
                <w:lang w:eastAsia="en-US"/>
              </w:rPr>
              <w:t>another</w:t>
            </w:r>
            <w:r w:rsidR="009A4C71">
              <w:rPr>
                <w:sz w:val="18"/>
                <w:szCs w:val="18"/>
                <w:lang w:eastAsia="en-US"/>
              </w:rPr>
              <w:t xml:space="preserve"> </w:t>
            </w:r>
            <w:r w:rsidR="00615555">
              <w:rPr>
                <w:sz w:val="18"/>
                <w:szCs w:val="18"/>
                <w:lang w:eastAsia="en-US"/>
              </w:rPr>
              <w:t>colleague</w:t>
            </w:r>
            <w:r w:rsidR="009A4C71">
              <w:rPr>
                <w:sz w:val="18"/>
                <w:szCs w:val="18"/>
                <w:lang w:eastAsia="en-US"/>
              </w:rPr>
              <w:t xml:space="preserve"> who has received medication training.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51A9E15A" w14:textId="77777777" w:rsidR="002D37D6" w:rsidRDefault="002D37D6" w:rsidP="002B5614">
            <w:pPr>
              <w:rPr>
                <w:sz w:val="18"/>
                <w:szCs w:val="18"/>
                <w:lang w:eastAsia="en-US"/>
              </w:rPr>
            </w:pPr>
          </w:p>
          <w:p w14:paraId="5A7570E4" w14:textId="665B1C80" w:rsidR="002B5614" w:rsidRDefault="002D37D6" w:rsidP="002B56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Example / </w:t>
            </w:r>
            <w:r w:rsidR="002B5614">
              <w:rPr>
                <w:sz w:val="18"/>
                <w:szCs w:val="18"/>
                <w:lang w:eastAsia="en-US"/>
              </w:rPr>
              <w:t>suggested template MAR sheet</w:t>
            </w:r>
            <w:r w:rsidR="00717F09">
              <w:rPr>
                <w:sz w:val="18"/>
                <w:szCs w:val="18"/>
                <w:lang w:eastAsia="en-US"/>
              </w:rPr>
              <w:t>.</w:t>
            </w:r>
            <w:r w:rsidR="002B5614">
              <w:rPr>
                <w:sz w:val="18"/>
                <w:szCs w:val="18"/>
                <w:lang w:eastAsia="en-US"/>
              </w:rPr>
              <w:t xml:space="preserve"> </w:t>
            </w:r>
          </w:p>
          <w:p w14:paraId="6678B710" w14:textId="77777777" w:rsidR="002B5614" w:rsidRDefault="002B5614" w:rsidP="002B5614">
            <w:pPr>
              <w:rPr>
                <w:sz w:val="18"/>
                <w:szCs w:val="18"/>
                <w:lang w:eastAsia="en-US"/>
              </w:rPr>
            </w:pPr>
          </w:p>
          <w:p w14:paraId="4013D1A8" w14:textId="77777777" w:rsidR="002B5614" w:rsidRDefault="002B5614" w:rsidP="002B5614">
            <w:pPr>
              <w:rPr>
                <w:sz w:val="18"/>
                <w:szCs w:val="18"/>
                <w:lang w:eastAsia="en-US"/>
              </w:rPr>
            </w:pPr>
            <w:r>
              <w:object w:dxaOrig="1537" w:dyaOrig="997" w14:anchorId="7618F7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13" o:title=""/>
                </v:shape>
                <o:OLEObject Type="Embed" ProgID="Word.Document.12" ShapeID="_x0000_i1025" DrawAspect="Icon" ObjectID="_1781612486" r:id="rId14">
                  <o:FieldCodes>\s</o:FieldCodes>
                </o:OLEObject>
              </w:object>
            </w:r>
          </w:p>
          <w:p w14:paraId="770ACF3A" w14:textId="77777777" w:rsidR="00DE62F6" w:rsidRPr="00183983" w:rsidRDefault="00DE62F6" w:rsidP="00DE62F6">
            <w:pPr>
              <w:rPr>
                <w:sz w:val="18"/>
                <w:szCs w:val="18"/>
                <w:lang w:eastAsia="en-US"/>
              </w:rPr>
            </w:pPr>
          </w:p>
          <w:p w14:paraId="3A42C698" w14:textId="7F5C44AE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PIL</w:t>
            </w:r>
            <w:r w:rsidR="002D37D6">
              <w:rPr>
                <w:rFonts w:cs="Arial"/>
                <w:sz w:val="18"/>
                <w:szCs w:val="18"/>
                <w:lang w:eastAsia="en-US"/>
              </w:rPr>
              <w:t xml:space="preserve">’s </w:t>
            </w:r>
            <w:r>
              <w:rPr>
                <w:rFonts w:cs="Arial"/>
                <w:sz w:val="18"/>
                <w:szCs w:val="18"/>
                <w:lang w:eastAsia="en-US"/>
              </w:rPr>
              <w:t>are provided</w:t>
            </w:r>
            <w:r w:rsidR="002D37D6">
              <w:rPr>
                <w:rFonts w:cs="Arial"/>
                <w:sz w:val="18"/>
                <w:szCs w:val="18"/>
                <w:lang w:eastAsia="en-US"/>
              </w:rPr>
              <w:t xml:space="preserve"> with 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>each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medication</w:t>
            </w:r>
            <w:r w:rsidR="00717F09">
              <w:rPr>
                <w:rFonts w:cs="Arial"/>
                <w:sz w:val="18"/>
                <w:szCs w:val="18"/>
                <w:lang w:eastAsia="en-US"/>
              </w:rPr>
              <w:t>.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14:paraId="2EC978F5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2320A47" w14:textId="6C67A8D7" w:rsidR="002B5614" w:rsidRDefault="002D37D6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Records of the 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>Pharmacy details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(from the medication label) are kept for clarification regarding any medication queries. </w:t>
            </w:r>
            <w:r w:rsidR="002B561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14:paraId="54C0ECE8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84D5315" w14:textId="2C5D5FB1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111 called if unable to contact Pharmacist</w:t>
            </w:r>
            <w:r w:rsidR="00717F09">
              <w:rPr>
                <w:rFonts w:cs="Arial"/>
                <w:sz w:val="18"/>
                <w:szCs w:val="18"/>
                <w:lang w:eastAsia="en-US"/>
              </w:rPr>
              <w:t>.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14:paraId="19790C19" w14:textId="77777777" w:rsidR="002B5614" w:rsidRDefault="002B5614" w:rsidP="002B561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A2B86B9" w14:textId="2439F85C" w:rsidR="00DE62F6" w:rsidRPr="00183983" w:rsidRDefault="002B5614" w:rsidP="002B5614">
            <w:pPr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Medication error report completed and sent to Corporate Health and Safety Team for review. Medication error ‘fair Blame’ guidance and report form is held on the Schools Information Portal (SIP)</w:t>
            </w:r>
          </w:p>
          <w:p w14:paraId="53498EE5" w14:textId="77777777" w:rsidR="00DE62F6" w:rsidRPr="00183983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</w:tcPr>
          <w:p w14:paraId="398E9BA4" w14:textId="2549A091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792C6A57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37F8715C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548DAC28" w14:textId="245C04AF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E62F6" w:rsidRPr="00CD2069" w14:paraId="6DD512FD" w14:textId="77777777" w:rsidTr="00E3727A">
        <w:trPr>
          <w:cantSplit/>
          <w:trHeight w:val="911"/>
        </w:trPr>
        <w:tc>
          <w:tcPr>
            <w:tcW w:w="585" w:type="pct"/>
          </w:tcPr>
          <w:p w14:paraId="720A1601" w14:textId="65E66478" w:rsidR="00DE62F6" w:rsidRPr="00183983" w:rsidRDefault="00DE62F6" w:rsidP="00DE62F6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183983">
              <w:rPr>
                <w:rFonts w:cs="Arial"/>
                <w:bCs/>
                <w:sz w:val="18"/>
                <w:szCs w:val="18"/>
                <w:lang w:eastAsia="en-US"/>
              </w:rPr>
              <w:lastRenderedPageBreak/>
              <w:t>Incorrect storage of medication</w:t>
            </w:r>
          </w:p>
        </w:tc>
        <w:tc>
          <w:tcPr>
            <w:tcW w:w="542" w:type="pct"/>
          </w:tcPr>
          <w:p w14:paraId="4CC7F0C4" w14:textId="34ED6EB1" w:rsidR="009614A1" w:rsidRDefault="00F67065" w:rsidP="00717F09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Colleagues </w:t>
            </w:r>
            <w:r w:rsidRPr="00183983">
              <w:rPr>
                <w:rFonts w:cs="Arial"/>
                <w:sz w:val="18"/>
                <w:szCs w:val="18"/>
                <w:lang w:eastAsia="en-US"/>
              </w:rPr>
              <w:t>and</w:t>
            </w:r>
            <w:r w:rsidR="00DE62F6" w:rsidRPr="00183983">
              <w:rPr>
                <w:rFonts w:cs="Arial"/>
                <w:sz w:val="18"/>
                <w:szCs w:val="18"/>
                <w:lang w:eastAsia="en-US"/>
              </w:rPr>
              <w:t xml:space="preserve"> pupils may </w:t>
            </w:r>
            <w:r w:rsidR="009614A1">
              <w:rPr>
                <w:rFonts w:cs="Arial"/>
                <w:sz w:val="18"/>
                <w:szCs w:val="18"/>
                <w:lang w:eastAsia="en-US"/>
              </w:rPr>
              <w:t>access medication and take inappropriately.</w:t>
            </w:r>
          </w:p>
          <w:p w14:paraId="6E6957FD" w14:textId="77777777" w:rsidR="009614A1" w:rsidRDefault="009614A1" w:rsidP="00631E6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The medication may go missing.</w:t>
            </w:r>
          </w:p>
          <w:p w14:paraId="664E688B" w14:textId="77777777" w:rsidR="009614A1" w:rsidRDefault="009614A1" w:rsidP="00DE62F6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4827C27E" w14:textId="1F373112" w:rsidR="009614A1" w:rsidRDefault="009614A1" w:rsidP="00717F09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Medication may be damaged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>, lose its effectiveness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by exposure to heat or light. </w:t>
            </w:r>
          </w:p>
          <w:p w14:paraId="6AEA1930" w14:textId="77777777" w:rsidR="009614A1" w:rsidRDefault="009614A1" w:rsidP="00DE62F6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07FB28FD" w14:textId="47C96C73" w:rsidR="00DE62F6" w:rsidRPr="00183983" w:rsidRDefault="00DE62F6" w:rsidP="00DE62F6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6" w:type="pct"/>
          </w:tcPr>
          <w:p w14:paraId="39522344" w14:textId="57E2DE5E" w:rsidR="009614A1" w:rsidRDefault="009614A1" w:rsidP="009614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Medication must</w:t>
            </w:r>
            <w:r w:rsidR="002D37D6">
              <w:rPr>
                <w:sz w:val="18"/>
                <w:szCs w:val="18"/>
                <w:lang w:eastAsia="en-US"/>
              </w:rPr>
              <w:t xml:space="preserve"> never be stored </w:t>
            </w:r>
            <w:r>
              <w:rPr>
                <w:sz w:val="18"/>
                <w:szCs w:val="18"/>
                <w:lang w:eastAsia="en-US"/>
              </w:rPr>
              <w:t>with other items</w:t>
            </w:r>
            <w:r w:rsidR="002D37D6">
              <w:rPr>
                <w:sz w:val="18"/>
                <w:szCs w:val="18"/>
                <w:lang w:eastAsia="en-US"/>
              </w:rPr>
              <w:t>, for example stored i</w:t>
            </w:r>
            <w:r>
              <w:rPr>
                <w:sz w:val="18"/>
                <w:szCs w:val="18"/>
                <w:lang w:eastAsia="en-US"/>
              </w:rPr>
              <w:t xml:space="preserve">n the first aid cabinet. </w:t>
            </w:r>
          </w:p>
          <w:p w14:paraId="1F1FB329" w14:textId="77777777" w:rsidR="009614A1" w:rsidRDefault="009614A1" w:rsidP="009614A1">
            <w:pPr>
              <w:rPr>
                <w:sz w:val="18"/>
                <w:szCs w:val="18"/>
                <w:lang w:eastAsia="en-US"/>
              </w:rPr>
            </w:pPr>
          </w:p>
          <w:p w14:paraId="2D6366E5" w14:textId="77777777" w:rsidR="009A4C71" w:rsidRDefault="009614A1" w:rsidP="009614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Access to medications must be restricted to those only who administer medications.</w:t>
            </w:r>
          </w:p>
          <w:p w14:paraId="1E28DC00" w14:textId="5FC54135" w:rsidR="009614A1" w:rsidRDefault="009614A1" w:rsidP="009614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51557462" w14:textId="3CD882E3" w:rsidR="009614A1" w:rsidRDefault="009614A1" w:rsidP="009614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Any specialist instructions for storage are followed</w:t>
            </w:r>
            <w:r w:rsidR="00717F09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such as keep in the medication </w:t>
            </w:r>
            <w:r w:rsidR="00615555">
              <w:rPr>
                <w:sz w:val="18"/>
                <w:szCs w:val="18"/>
                <w:lang w:eastAsia="en-US"/>
              </w:rPr>
              <w:t>refrigerator,</w:t>
            </w:r>
            <w:r>
              <w:rPr>
                <w:sz w:val="18"/>
                <w:szCs w:val="18"/>
                <w:lang w:eastAsia="en-US"/>
              </w:rPr>
              <w:t xml:space="preserve"> or the management of controlled drugs held on school site</w:t>
            </w:r>
            <w:r w:rsidR="00717F09">
              <w:rPr>
                <w:sz w:val="18"/>
                <w:szCs w:val="18"/>
                <w:lang w:eastAsia="en-US"/>
              </w:rPr>
              <w:t>.</w:t>
            </w:r>
          </w:p>
          <w:p w14:paraId="5CE7CE1A" w14:textId="77777777" w:rsidR="00615555" w:rsidRDefault="00615555" w:rsidP="009614A1">
            <w:pPr>
              <w:rPr>
                <w:sz w:val="18"/>
                <w:szCs w:val="18"/>
                <w:lang w:eastAsia="en-US"/>
              </w:rPr>
            </w:pPr>
          </w:p>
          <w:p w14:paraId="0AAC08A8" w14:textId="0B1C60F2" w:rsidR="009614A1" w:rsidRDefault="009614A1" w:rsidP="009614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Temperature checks undertaken for the medication room, twice a day must not exceed 25C</w:t>
            </w:r>
            <w:r w:rsidR="00717F09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04D4C12B" w14:textId="77777777" w:rsidR="009614A1" w:rsidRDefault="009614A1" w:rsidP="009614A1">
            <w:pPr>
              <w:rPr>
                <w:sz w:val="18"/>
                <w:szCs w:val="18"/>
                <w:lang w:eastAsia="en-US"/>
              </w:rPr>
            </w:pPr>
          </w:p>
          <w:p w14:paraId="71034192" w14:textId="5ABFCE8C" w:rsidR="009614A1" w:rsidRDefault="009614A1" w:rsidP="009614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Temperature checks undertaken twice a day for the medication fridge temperature between 2c and 8c</w:t>
            </w:r>
            <w:r w:rsidR="00717F09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24F76BA9" w14:textId="77777777" w:rsidR="009614A1" w:rsidRDefault="009614A1" w:rsidP="009614A1">
            <w:pPr>
              <w:rPr>
                <w:sz w:val="18"/>
                <w:szCs w:val="18"/>
                <w:lang w:eastAsia="en-US"/>
              </w:rPr>
            </w:pPr>
          </w:p>
          <w:p w14:paraId="289BE801" w14:textId="77777777" w:rsidR="00DE62F6" w:rsidRPr="00183983" w:rsidRDefault="00DE62F6" w:rsidP="00DE62F6">
            <w:pPr>
              <w:rPr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>Lockable containers are available and labelled correctly for use during off-site visits.</w:t>
            </w:r>
          </w:p>
          <w:p w14:paraId="002045CF" w14:textId="77777777" w:rsidR="00DE62F6" w:rsidRPr="00183983" w:rsidRDefault="00DE62F6" w:rsidP="00DE62F6">
            <w:pPr>
              <w:rPr>
                <w:sz w:val="18"/>
                <w:szCs w:val="18"/>
                <w:lang w:eastAsia="en-US"/>
              </w:rPr>
            </w:pPr>
          </w:p>
          <w:p w14:paraId="7122C8B3" w14:textId="7E3EE159" w:rsidR="00DE62F6" w:rsidRPr="00183983" w:rsidRDefault="009614A1" w:rsidP="00DE62F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</w:t>
            </w:r>
            <w:r w:rsidR="00DE62F6" w:rsidRPr="00183983">
              <w:rPr>
                <w:sz w:val="18"/>
                <w:szCs w:val="18"/>
                <w:lang w:eastAsia="en-US"/>
              </w:rPr>
              <w:t xml:space="preserve">upils with asthma have immediate access to their inhalers (including off-site visits). </w:t>
            </w:r>
          </w:p>
          <w:p w14:paraId="496038DE" w14:textId="77777777" w:rsidR="00DE62F6" w:rsidRPr="00183983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</w:tcPr>
          <w:p w14:paraId="18186577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7AF93954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46194713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52C86B9C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E62F6" w:rsidRPr="00CD2069" w14:paraId="7D41F556" w14:textId="77777777" w:rsidTr="00E3727A">
        <w:trPr>
          <w:cantSplit/>
          <w:trHeight w:val="911"/>
        </w:trPr>
        <w:tc>
          <w:tcPr>
            <w:tcW w:w="585" w:type="pct"/>
          </w:tcPr>
          <w:p w14:paraId="22467384" w14:textId="78750980" w:rsidR="00DE62F6" w:rsidRPr="00183983" w:rsidRDefault="00DE62F6" w:rsidP="00DE62F6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183983">
              <w:rPr>
                <w:rFonts w:cs="Arial"/>
                <w:bCs/>
                <w:sz w:val="18"/>
                <w:szCs w:val="18"/>
                <w:lang w:eastAsia="en-US"/>
              </w:rPr>
              <w:lastRenderedPageBreak/>
              <w:t>Accepting medicines from parents / carers</w:t>
            </w:r>
            <w:r w:rsidR="00615555">
              <w:rPr>
                <w:rFonts w:cs="Arial"/>
                <w:bCs/>
                <w:sz w:val="18"/>
                <w:szCs w:val="18"/>
                <w:lang w:eastAsia="en-US"/>
              </w:rPr>
              <w:t xml:space="preserve"> in poorly labelled / non labelled medication containers</w:t>
            </w:r>
            <w:r w:rsidR="00E02010" w:rsidRPr="00F0449C">
              <w:rPr>
                <w:rFonts w:cs="Arial"/>
                <w:bCs/>
                <w:sz w:val="18"/>
                <w:szCs w:val="18"/>
                <w:lang w:eastAsia="en-US"/>
              </w:rPr>
              <w:t xml:space="preserve"> </w:t>
            </w:r>
            <w:r w:rsidR="00F0449C" w:rsidRPr="00F0449C">
              <w:rPr>
                <w:rFonts w:cs="Arial"/>
                <w:bCs/>
                <w:sz w:val="18"/>
                <w:szCs w:val="18"/>
                <w:lang w:eastAsia="en-US"/>
              </w:rPr>
              <w:t>/</w:t>
            </w:r>
            <w:r w:rsidR="00615555" w:rsidRPr="00F0449C">
              <w:rPr>
                <w:rFonts w:cs="Arial"/>
                <w:bCs/>
                <w:sz w:val="18"/>
                <w:szCs w:val="18"/>
                <w:lang w:eastAsia="en-US"/>
              </w:rPr>
              <w:t xml:space="preserve"> </w:t>
            </w:r>
            <w:r w:rsidR="00615555">
              <w:rPr>
                <w:rFonts w:cs="Arial"/>
                <w:bCs/>
                <w:sz w:val="18"/>
                <w:szCs w:val="18"/>
                <w:lang w:eastAsia="en-US"/>
              </w:rPr>
              <w:t xml:space="preserve">packets </w:t>
            </w:r>
          </w:p>
        </w:tc>
        <w:tc>
          <w:tcPr>
            <w:tcW w:w="542" w:type="pct"/>
          </w:tcPr>
          <w:p w14:paraId="03CA4F52" w14:textId="385EB5FD" w:rsidR="00DE62F6" w:rsidRPr="00183983" w:rsidRDefault="00DE62F6" w:rsidP="00717F09">
            <w:pPr>
              <w:rPr>
                <w:rFonts w:cs="Arial"/>
                <w:sz w:val="18"/>
                <w:szCs w:val="18"/>
                <w:lang w:eastAsia="en-US"/>
              </w:rPr>
            </w:pPr>
            <w:r w:rsidRPr="00183983">
              <w:rPr>
                <w:rFonts w:cs="Arial"/>
                <w:sz w:val="18"/>
                <w:szCs w:val="18"/>
                <w:lang w:eastAsia="en-US"/>
              </w:rPr>
              <w:t>incorrect type/quantity of medication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F67065">
              <w:rPr>
                <w:rFonts w:cs="Arial"/>
                <w:sz w:val="18"/>
                <w:szCs w:val="18"/>
                <w:lang w:eastAsia="en-US"/>
              </w:rPr>
              <w:t>stored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 xml:space="preserve"> errors in overdosing or missing medication leading to </w:t>
            </w:r>
            <w:r w:rsidRPr="00183983">
              <w:rPr>
                <w:rFonts w:cs="Arial"/>
                <w:sz w:val="18"/>
                <w:szCs w:val="18"/>
                <w:lang w:eastAsia="en-US"/>
              </w:rPr>
              <w:t>pupils experienc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>ing</w:t>
            </w:r>
            <w:r w:rsidRPr="00183983">
              <w:rPr>
                <w:rFonts w:cs="Arial"/>
                <w:sz w:val="18"/>
                <w:szCs w:val="18"/>
                <w:lang w:eastAsia="en-US"/>
              </w:rPr>
              <w:t xml:space="preserve"> ill-health effects.</w:t>
            </w:r>
          </w:p>
        </w:tc>
        <w:tc>
          <w:tcPr>
            <w:tcW w:w="1806" w:type="pct"/>
          </w:tcPr>
          <w:p w14:paraId="0BA89747" w14:textId="77777777" w:rsidR="000F53FA" w:rsidRPr="00183983" w:rsidRDefault="000F53FA" w:rsidP="000F53FA">
            <w:pPr>
              <w:rPr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>All medicines MUST be in their original packaging,</w:t>
            </w:r>
            <w:r>
              <w:rPr>
                <w:sz w:val="18"/>
                <w:szCs w:val="18"/>
                <w:lang w:eastAsia="en-US"/>
              </w:rPr>
              <w:t xml:space="preserve"> where prescribed they must have a pharmacy label on them. </w:t>
            </w:r>
          </w:p>
          <w:p w14:paraId="5DC0320B" w14:textId="297C264A" w:rsidR="000F53FA" w:rsidRDefault="000F53FA" w:rsidP="000F53FA">
            <w:pPr>
              <w:rPr>
                <w:sz w:val="18"/>
                <w:szCs w:val="18"/>
                <w:lang w:eastAsia="en-US"/>
              </w:rPr>
            </w:pPr>
          </w:p>
          <w:p w14:paraId="1AD5BB94" w14:textId="403A3E0E" w:rsidR="00F67065" w:rsidRDefault="00F67065" w:rsidP="000F53F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Medications </w:t>
            </w:r>
            <w:r w:rsidR="00E36B3D">
              <w:rPr>
                <w:sz w:val="18"/>
                <w:szCs w:val="18"/>
                <w:lang w:eastAsia="en-US"/>
              </w:rPr>
              <w:t>prescribed</w:t>
            </w:r>
            <w:r>
              <w:rPr>
                <w:sz w:val="18"/>
                <w:szCs w:val="18"/>
                <w:lang w:eastAsia="en-US"/>
              </w:rPr>
              <w:t xml:space="preserve"> for one pupil must not be administered to another pupil. </w:t>
            </w:r>
          </w:p>
          <w:p w14:paraId="06EF81B9" w14:textId="77777777" w:rsidR="00F67065" w:rsidRPr="00183983" w:rsidRDefault="00F67065" w:rsidP="000F53FA">
            <w:pPr>
              <w:rPr>
                <w:sz w:val="18"/>
                <w:szCs w:val="18"/>
                <w:lang w:eastAsia="en-US"/>
              </w:rPr>
            </w:pPr>
          </w:p>
          <w:p w14:paraId="314CB321" w14:textId="0B63B844" w:rsidR="000F53FA" w:rsidRDefault="000F53FA" w:rsidP="000F53F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</w:t>
            </w:r>
            <w:r w:rsidRPr="00183983">
              <w:rPr>
                <w:sz w:val="18"/>
                <w:szCs w:val="18"/>
                <w:lang w:eastAsia="en-US"/>
              </w:rPr>
              <w:t xml:space="preserve">edicines </w:t>
            </w:r>
            <w:r>
              <w:rPr>
                <w:sz w:val="18"/>
                <w:szCs w:val="18"/>
                <w:lang w:eastAsia="en-US"/>
              </w:rPr>
              <w:t>in monitored dosage systems produced by pharmacist can be accepted</w:t>
            </w:r>
            <w:r w:rsidR="00717F09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6680B860" w14:textId="77777777" w:rsidR="000F53FA" w:rsidRDefault="000F53FA" w:rsidP="000F53FA">
            <w:pPr>
              <w:rPr>
                <w:sz w:val="18"/>
                <w:szCs w:val="18"/>
                <w:lang w:eastAsia="en-US"/>
              </w:rPr>
            </w:pPr>
          </w:p>
          <w:p w14:paraId="732E2E56" w14:textId="404F3370" w:rsidR="000F53FA" w:rsidRPr="00183983" w:rsidRDefault="000F53FA" w:rsidP="000F53F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Medications in blister packs made up by families can only be accepted if the pupil is deemed as ‘self-medicating’</w:t>
            </w:r>
            <w:r w:rsidRPr="00183983">
              <w:rPr>
                <w:sz w:val="18"/>
                <w:szCs w:val="18"/>
                <w:lang w:eastAsia="en-US"/>
              </w:rPr>
              <w:t>.</w:t>
            </w:r>
          </w:p>
          <w:p w14:paraId="4DB495EC" w14:textId="77777777" w:rsidR="000F53FA" w:rsidRPr="00183983" w:rsidRDefault="000F53FA" w:rsidP="000F53FA">
            <w:pPr>
              <w:rPr>
                <w:sz w:val="18"/>
                <w:szCs w:val="18"/>
                <w:lang w:eastAsia="en-US"/>
              </w:rPr>
            </w:pPr>
          </w:p>
          <w:p w14:paraId="23E8622B" w14:textId="75278DF4" w:rsidR="000F53FA" w:rsidRDefault="000F53FA" w:rsidP="000F53F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When booking in the medication</w:t>
            </w:r>
            <w:r w:rsidR="00717F09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a </w:t>
            </w:r>
            <w:r w:rsidRPr="00183983">
              <w:rPr>
                <w:sz w:val="18"/>
                <w:szCs w:val="18"/>
                <w:lang w:eastAsia="en-US"/>
              </w:rPr>
              <w:t xml:space="preserve">written record MUST be kept stating the </w:t>
            </w:r>
            <w:r w:rsidR="00B462E9">
              <w:rPr>
                <w:sz w:val="18"/>
                <w:szCs w:val="18"/>
                <w:lang w:eastAsia="en-US"/>
              </w:rPr>
              <w:t>quantity</w:t>
            </w:r>
            <w:r w:rsidRPr="00183983">
              <w:rPr>
                <w:sz w:val="18"/>
                <w:szCs w:val="18"/>
                <w:lang w:eastAsia="en-US"/>
              </w:rPr>
              <w:t xml:space="preserve">, </w:t>
            </w:r>
            <w:r w:rsidR="00B462E9">
              <w:rPr>
                <w:sz w:val="18"/>
                <w:szCs w:val="18"/>
                <w:lang w:eastAsia="en-US"/>
              </w:rPr>
              <w:t>medication</w:t>
            </w:r>
            <w:r w:rsidRPr="00183983">
              <w:rPr>
                <w:sz w:val="18"/>
                <w:szCs w:val="18"/>
                <w:lang w:eastAsia="en-US"/>
              </w:rPr>
              <w:t xml:space="preserve"> name</w:t>
            </w:r>
            <w:r w:rsidR="0019049C">
              <w:rPr>
                <w:sz w:val="18"/>
                <w:szCs w:val="18"/>
                <w:lang w:eastAsia="en-US"/>
              </w:rPr>
              <w:t>, strength</w:t>
            </w:r>
            <w:r w:rsidRPr="00183983">
              <w:rPr>
                <w:sz w:val="18"/>
                <w:szCs w:val="18"/>
                <w:lang w:eastAsia="en-US"/>
              </w:rPr>
              <w:t>, dose</w:t>
            </w:r>
            <w:r w:rsidR="00BB2E3B">
              <w:rPr>
                <w:sz w:val="18"/>
                <w:szCs w:val="18"/>
                <w:lang w:eastAsia="en-US"/>
              </w:rPr>
              <w:t>,</w:t>
            </w:r>
            <w:r w:rsidR="00502FE4">
              <w:rPr>
                <w:sz w:val="18"/>
                <w:szCs w:val="18"/>
                <w:lang w:eastAsia="en-US"/>
              </w:rPr>
              <w:t xml:space="preserve"> form, time, expiry date</w:t>
            </w:r>
            <w:r w:rsidRPr="00183983">
              <w:rPr>
                <w:sz w:val="18"/>
                <w:szCs w:val="18"/>
                <w:lang w:eastAsia="en-US"/>
              </w:rPr>
              <w:t xml:space="preserve"> and duration</w:t>
            </w:r>
            <w:r w:rsidR="00A94282">
              <w:rPr>
                <w:sz w:val="18"/>
                <w:szCs w:val="18"/>
                <w:lang w:eastAsia="en-US"/>
              </w:rPr>
              <w:t xml:space="preserve"> (short course of antibiotics)</w:t>
            </w:r>
            <w:r w:rsidRPr="00183983">
              <w:rPr>
                <w:sz w:val="18"/>
                <w:szCs w:val="18"/>
                <w:lang w:eastAsia="en-US"/>
              </w:rPr>
              <w:t xml:space="preserve"> for the administration of medicines.</w:t>
            </w:r>
            <w:r>
              <w:rPr>
                <w:sz w:val="18"/>
                <w:szCs w:val="18"/>
                <w:lang w:eastAsia="en-US"/>
              </w:rPr>
              <w:t xml:space="preserve"> An example template has been developed:</w:t>
            </w:r>
          </w:p>
          <w:p w14:paraId="250AC086" w14:textId="77777777" w:rsidR="000F53FA" w:rsidRDefault="000F53FA" w:rsidP="000F53FA">
            <w:pPr>
              <w:rPr>
                <w:sz w:val="18"/>
                <w:szCs w:val="18"/>
                <w:lang w:eastAsia="en-US"/>
              </w:rPr>
            </w:pPr>
          </w:p>
          <w:bookmarkStart w:id="2" w:name="_MON_1760875424"/>
          <w:bookmarkEnd w:id="2"/>
          <w:p w14:paraId="7698C783" w14:textId="2888914C" w:rsidR="00DE62F6" w:rsidRPr="00183983" w:rsidRDefault="000F53FA" w:rsidP="000F53FA">
            <w:pPr>
              <w:rPr>
                <w:sz w:val="18"/>
                <w:szCs w:val="18"/>
                <w:lang w:eastAsia="en-US"/>
              </w:rPr>
            </w:pPr>
            <w:r>
              <w:object w:dxaOrig="1537" w:dyaOrig="997" w14:anchorId="4281E12F">
                <v:shape id="_x0000_i1026" type="#_x0000_t75" style="width:76.2pt;height:49.8pt" o:ole="">
                  <v:imagedata r:id="rId13" o:title=""/>
                </v:shape>
                <o:OLEObject Type="Embed" ProgID="Word.Document.12" ShapeID="_x0000_i1026" DrawAspect="Icon" ObjectID="_1781612487" r:id="rId15">
                  <o:FieldCodes>\s</o:FieldCodes>
                </o:OLEObject>
              </w:object>
            </w:r>
          </w:p>
          <w:p w14:paraId="0351B165" w14:textId="77777777" w:rsidR="00DE62F6" w:rsidRPr="00183983" w:rsidRDefault="00DE62F6" w:rsidP="000F53FA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7" w:type="pct"/>
          </w:tcPr>
          <w:p w14:paraId="255288EB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6A5B65E0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4F603FA8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3A76DE7B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E62F6" w:rsidRPr="00CD2069" w14:paraId="43985311" w14:textId="77777777" w:rsidTr="00E3727A">
        <w:trPr>
          <w:cantSplit/>
          <w:trHeight w:val="911"/>
        </w:trPr>
        <w:tc>
          <w:tcPr>
            <w:tcW w:w="585" w:type="pct"/>
          </w:tcPr>
          <w:p w14:paraId="666DF095" w14:textId="4D58D5EA" w:rsidR="00DE62F6" w:rsidRPr="00183983" w:rsidRDefault="00647623" w:rsidP="00DE62F6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lastRenderedPageBreak/>
              <w:t>Administration of out-of-date medication</w:t>
            </w:r>
          </w:p>
        </w:tc>
        <w:tc>
          <w:tcPr>
            <w:tcW w:w="542" w:type="pct"/>
          </w:tcPr>
          <w:p w14:paraId="5FD9225F" w14:textId="5FDDCB4D" w:rsidR="00647623" w:rsidRPr="009825F2" w:rsidRDefault="00937B7A" w:rsidP="00717F09">
            <w:pPr>
              <w:rPr>
                <w:rFonts w:cs="Arial"/>
                <w:sz w:val="18"/>
                <w:szCs w:val="18"/>
                <w:lang w:eastAsia="en-US"/>
              </w:rPr>
            </w:pPr>
            <w:r w:rsidRPr="009825F2">
              <w:rPr>
                <w:rFonts w:cs="Arial"/>
                <w:sz w:val="18"/>
                <w:szCs w:val="18"/>
                <w:lang w:eastAsia="en-US"/>
              </w:rPr>
              <w:t>Out of date m</w:t>
            </w:r>
            <w:r w:rsidR="00647623" w:rsidRPr="009825F2">
              <w:rPr>
                <w:rFonts w:cs="Arial"/>
                <w:sz w:val="18"/>
                <w:szCs w:val="18"/>
                <w:lang w:eastAsia="en-US"/>
              </w:rPr>
              <w:t>edication may lose its effectiveness or cause side effects if administered</w:t>
            </w:r>
            <w:r w:rsidR="00A94282" w:rsidRPr="009825F2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647623" w:rsidRPr="009825F2">
              <w:rPr>
                <w:rFonts w:cs="Arial"/>
                <w:sz w:val="18"/>
                <w:szCs w:val="18"/>
                <w:lang w:eastAsia="en-US"/>
              </w:rPr>
              <w:t xml:space="preserve"> resulting in pupils experienc</w:t>
            </w:r>
            <w:r w:rsidR="00E02010" w:rsidRPr="009825F2">
              <w:rPr>
                <w:rFonts w:cs="Arial"/>
                <w:sz w:val="18"/>
                <w:szCs w:val="18"/>
                <w:lang w:eastAsia="en-US"/>
              </w:rPr>
              <w:t>ing</w:t>
            </w:r>
            <w:r w:rsidR="00647623" w:rsidRPr="009825F2">
              <w:rPr>
                <w:rFonts w:cs="Arial"/>
                <w:sz w:val="18"/>
                <w:szCs w:val="18"/>
                <w:lang w:eastAsia="en-US"/>
              </w:rPr>
              <w:t xml:space="preserve"> side effects or </w:t>
            </w:r>
            <w:r w:rsidRPr="009825F2">
              <w:rPr>
                <w:rFonts w:cs="Arial"/>
                <w:sz w:val="18"/>
                <w:szCs w:val="18"/>
                <w:lang w:eastAsia="en-US"/>
              </w:rPr>
              <w:t xml:space="preserve">an </w:t>
            </w:r>
            <w:r w:rsidR="00647623" w:rsidRPr="009825F2">
              <w:rPr>
                <w:rFonts w:cs="Arial"/>
                <w:sz w:val="18"/>
                <w:szCs w:val="18"/>
                <w:lang w:eastAsia="en-US"/>
              </w:rPr>
              <w:t>increase in illness</w:t>
            </w:r>
            <w:r w:rsidRPr="009825F2">
              <w:rPr>
                <w:rFonts w:cs="Arial"/>
                <w:sz w:val="18"/>
                <w:szCs w:val="18"/>
                <w:lang w:eastAsia="en-US"/>
              </w:rPr>
              <w:t>/</w:t>
            </w:r>
            <w:r w:rsidR="00647623" w:rsidRPr="009825F2">
              <w:rPr>
                <w:rFonts w:cs="Arial"/>
                <w:sz w:val="18"/>
                <w:szCs w:val="18"/>
                <w:lang w:eastAsia="en-US"/>
              </w:rPr>
              <w:t xml:space="preserve"> symptoms.</w:t>
            </w:r>
          </w:p>
          <w:p w14:paraId="22B36636" w14:textId="38EC03E2" w:rsidR="00DE62F6" w:rsidRPr="00183983" w:rsidRDefault="00DE62F6" w:rsidP="00DE62F6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6" w:type="pct"/>
          </w:tcPr>
          <w:p w14:paraId="3B59570D" w14:textId="3B24938A" w:rsidR="00647623" w:rsidRDefault="00647623" w:rsidP="0064762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Expiry dates of medication are checked upon booking in</w:t>
            </w:r>
            <w:r w:rsidR="00937B7A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937B7A" w:rsidRPr="009825F2">
              <w:rPr>
                <w:sz w:val="18"/>
                <w:szCs w:val="18"/>
                <w:lang w:eastAsia="en-US"/>
              </w:rPr>
              <w:t>Any</w:t>
            </w:r>
            <w:r w:rsidRPr="009825F2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medication out of date will not be accepted and returned to parents for disposal</w:t>
            </w:r>
            <w:r w:rsidR="00871865">
              <w:rPr>
                <w:sz w:val="18"/>
                <w:szCs w:val="18"/>
                <w:lang w:eastAsia="en-US"/>
              </w:rPr>
              <w:t>.</w:t>
            </w:r>
          </w:p>
          <w:p w14:paraId="6D6D7379" w14:textId="77777777" w:rsidR="00647623" w:rsidRDefault="00647623" w:rsidP="00647623">
            <w:pPr>
              <w:rPr>
                <w:sz w:val="18"/>
                <w:szCs w:val="18"/>
                <w:lang w:eastAsia="en-US"/>
              </w:rPr>
            </w:pPr>
          </w:p>
          <w:p w14:paraId="1AF3DC6D" w14:textId="71D2A3C3" w:rsidR="00647623" w:rsidRPr="00183983" w:rsidRDefault="00647623" w:rsidP="0064762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Any medication in school that is out of date will be returned to the parents or a local pharmacy.  </w:t>
            </w:r>
          </w:p>
          <w:p w14:paraId="185BF1A1" w14:textId="77777777" w:rsidR="00647623" w:rsidRPr="00183983" w:rsidRDefault="00647623" w:rsidP="00647623">
            <w:pPr>
              <w:rPr>
                <w:sz w:val="18"/>
                <w:szCs w:val="18"/>
                <w:lang w:eastAsia="en-US"/>
              </w:rPr>
            </w:pPr>
          </w:p>
          <w:p w14:paraId="726273A4" w14:textId="1A8B4536" w:rsidR="00647623" w:rsidRPr="00183983" w:rsidRDefault="00647623" w:rsidP="00647623">
            <w:pPr>
              <w:rPr>
                <w:sz w:val="18"/>
                <w:szCs w:val="18"/>
                <w:lang w:eastAsia="en-US"/>
              </w:rPr>
            </w:pPr>
            <w:r w:rsidRPr="00615555">
              <w:rPr>
                <w:sz w:val="18"/>
                <w:szCs w:val="18"/>
                <w:lang w:eastAsia="en-US"/>
              </w:rPr>
              <w:t>Schools will not hold medication during school holidays and all medication must be returned to</w:t>
            </w:r>
            <w:r w:rsidR="006F38EC" w:rsidRPr="00615555">
              <w:rPr>
                <w:sz w:val="18"/>
                <w:szCs w:val="18"/>
                <w:lang w:eastAsia="en-US"/>
              </w:rPr>
              <w:t xml:space="preserve"> parents/carers at the end of each term or when a pupil has left the school or is off absent for a longer </w:t>
            </w:r>
            <w:r w:rsidR="00871865" w:rsidRPr="00615555">
              <w:rPr>
                <w:sz w:val="18"/>
                <w:szCs w:val="18"/>
                <w:lang w:eastAsia="en-US"/>
              </w:rPr>
              <w:t>period</w:t>
            </w:r>
            <w:r w:rsidR="006F38EC" w:rsidRPr="00615555">
              <w:rPr>
                <w:sz w:val="18"/>
                <w:szCs w:val="18"/>
                <w:lang w:eastAsia="en-US"/>
              </w:rPr>
              <w:t xml:space="preserve">.  </w:t>
            </w:r>
            <w:r w:rsidR="00871865" w:rsidRPr="00615555">
              <w:rPr>
                <w:sz w:val="18"/>
                <w:szCs w:val="18"/>
                <w:lang w:eastAsia="en-US"/>
              </w:rPr>
              <w:t xml:space="preserve">Alternatively, </w:t>
            </w:r>
            <w:r w:rsidRPr="00615555">
              <w:rPr>
                <w:sz w:val="18"/>
                <w:szCs w:val="18"/>
                <w:lang w:eastAsia="en-US"/>
              </w:rPr>
              <w:t xml:space="preserve">the </w:t>
            </w:r>
            <w:r w:rsidR="00871865" w:rsidRPr="00615555">
              <w:rPr>
                <w:sz w:val="18"/>
                <w:szCs w:val="18"/>
                <w:lang w:eastAsia="en-US"/>
              </w:rPr>
              <w:t>medication can be</w:t>
            </w:r>
            <w:r w:rsidRPr="00615555">
              <w:rPr>
                <w:sz w:val="18"/>
                <w:szCs w:val="18"/>
                <w:lang w:eastAsia="en-US"/>
              </w:rPr>
              <w:t xml:space="preserve"> taken to a safe disposal point (local agreed pharmacy</w:t>
            </w:r>
            <w:r w:rsidRPr="00183983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14:paraId="62769B3C" w14:textId="77777777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764F68A" w14:textId="04338EC0" w:rsidR="00323E33" w:rsidRPr="00183983" w:rsidRDefault="00871865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Records of returns and or disposal must be kept at the school.</w:t>
            </w:r>
          </w:p>
        </w:tc>
        <w:tc>
          <w:tcPr>
            <w:tcW w:w="857" w:type="pct"/>
          </w:tcPr>
          <w:p w14:paraId="28ECD34F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20734675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0162B84C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4344DB28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E62F6" w:rsidRPr="00CD2069" w14:paraId="0E4B29A8" w14:textId="77777777" w:rsidTr="00E3727A">
        <w:trPr>
          <w:cantSplit/>
          <w:trHeight w:val="911"/>
        </w:trPr>
        <w:tc>
          <w:tcPr>
            <w:tcW w:w="585" w:type="pct"/>
          </w:tcPr>
          <w:p w14:paraId="08A3D38B" w14:textId="228903FD" w:rsidR="00DE62F6" w:rsidRPr="00183983" w:rsidRDefault="00647623" w:rsidP="00DE62F6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Poor r</w:t>
            </w:r>
            <w:r w:rsidR="00DE62F6" w:rsidRPr="00183983">
              <w:rPr>
                <w:rFonts w:cs="Arial"/>
                <w:bCs/>
                <w:sz w:val="18"/>
                <w:szCs w:val="18"/>
                <w:lang w:eastAsia="en-US"/>
              </w:rPr>
              <w:t>ecord Keeping</w:t>
            </w:r>
          </w:p>
        </w:tc>
        <w:tc>
          <w:tcPr>
            <w:tcW w:w="542" w:type="pct"/>
          </w:tcPr>
          <w:p w14:paraId="6A2EDB27" w14:textId="05176B74" w:rsidR="00DE62F6" w:rsidRPr="00183983" w:rsidRDefault="00647623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Errors or lack of </w:t>
            </w:r>
            <w:r w:rsidR="00DE62F6" w:rsidRPr="00183983">
              <w:rPr>
                <w:rFonts w:cs="Arial"/>
                <w:sz w:val="18"/>
                <w:szCs w:val="18"/>
                <w:lang w:eastAsia="en-US"/>
              </w:rPr>
              <w:t xml:space="preserve">records may result in </w:t>
            </w:r>
            <w:r w:rsidR="00E06444">
              <w:rPr>
                <w:rFonts w:cs="Arial"/>
                <w:sz w:val="18"/>
                <w:szCs w:val="18"/>
                <w:lang w:eastAsia="en-US"/>
              </w:rPr>
              <w:t>drug errors such as overdose, underdose</w:t>
            </w:r>
            <w:r w:rsidR="00246667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E06444">
              <w:rPr>
                <w:rFonts w:cs="Arial"/>
                <w:sz w:val="18"/>
                <w:szCs w:val="18"/>
                <w:lang w:eastAsia="en-US"/>
              </w:rPr>
              <w:t xml:space="preserve"> missed administration, </w:t>
            </w:r>
            <w:r w:rsidR="00937B7A" w:rsidRPr="009825F2">
              <w:rPr>
                <w:rFonts w:cs="Arial"/>
                <w:sz w:val="18"/>
                <w:szCs w:val="18"/>
                <w:lang w:eastAsia="en-US"/>
              </w:rPr>
              <w:t xml:space="preserve">given at </w:t>
            </w:r>
            <w:r w:rsidR="00E06444">
              <w:rPr>
                <w:rFonts w:cs="Arial"/>
                <w:sz w:val="18"/>
                <w:szCs w:val="18"/>
                <w:lang w:eastAsia="en-US"/>
              </w:rPr>
              <w:t>wrong times</w:t>
            </w:r>
            <w:r w:rsidR="009825F2">
              <w:rPr>
                <w:rFonts w:cs="Arial"/>
                <w:sz w:val="18"/>
                <w:szCs w:val="18"/>
                <w:lang w:eastAsia="en-US"/>
              </w:rPr>
              <w:t>.</w:t>
            </w:r>
            <w:r w:rsidR="00E0644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14:paraId="0FF72010" w14:textId="77777777" w:rsidR="00DE62F6" w:rsidRPr="00183983" w:rsidRDefault="00DE62F6" w:rsidP="00DE62F6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6" w:type="pct"/>
          </w:tcPr>
          <w:p w14:paraId="66D6487A" w14:textId="77777777" w:rsidR="006C06BD" w:rsidRDefault="006C06BD" w:rsidP="006C06BD">
            <w:pPr>
              <w:rPr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>Records are</w:t>
            </w:r>
            <w:r>
              <w:rPr>
                <w:sz w:val="18"/>
                <w:szCs w:val="18"/>
                <w:lang w:eastAsia="en-US"/>
              </w:rPr>
              <w:t xml:space="preserve"> kept of all administration of medications within school.</w:t>
            </w:r>
          </w:p>
          <w:p w14:paraId="45A7558C" w14:textId="77777777" w:rsidR="006C06BD" w:rsidRDefault="006C06BD" w:rsidP="006C06BD">
            <w:pPr>
              <w:rPr>
                <w:sz w:val="18"/>
                <w:szCs w:val="18"/>
                <w:lang w:eastAsia="en-US"/>
              </w:rPr>
            </w:pPr>
          </w:p>
          <w:p w14:paraId="3F89C4E9" w14:textId="35C99AF7" w:rsidR="006C06BD" w:rsidRDefault="006C06BD" w:rsidP="006C06B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Spot checks and audits undertaken to check the ‘medication journey’ from arrival, storage, </w:t>
            </w:r>
            <w:r w:rsidR="00717F09">
              <w:rPr>
                <w:sz w:val="18"/>
                <w:szCs w:val="18"/>
                <w:lang w:eastAsia="en-US"/>
              </w:rPr>
              <w:t>administration,</w:t>
            </w:r>
            <w:r>
              <w:rPr>
                <w:sz w:val="18"/>
                <w:szCs w:val="18"/>
                <w:lang w:eastAsia="en-US"/>
              </w:rPr>
              <w:t xml:space="preserve"> and return.</w:t>
            </w:r>
          </w:p>
          <w:p w14:paraId="2353EB73" w14:textId="77777777" w:rsidR="006C06BD" w:rsidRDefault="006C06BD" w:rsidP="006C06BD">
            <w:pPr>
              <w:rPr>
                <w:sz w:val="18"/>
                <w:szCs w:val="18"/>
                <w:lang w:eastAsia="en-US"/>
              </w:rPr>
            </w:pPr>
          </w:p>
          <w:p w14:paraId="6DDE3941" w14:textId="7899FD80" w:rsidR="006C06BD" w:rsidRDefault="006C06BD" w:rsidP="006C06BD">
            <w:pPr>
              <w:rPr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>Where necessary records are countersigned</w:t>
            </w:r>
            <w:r>
              <w:rPr>
                <w:sz w:val="18"/>
                <w:szCs w:val="18"/>
                <w:lang w:eastAsia="en-US"/>
              </w:rPr>
              <w:t xml:space="preserve"> at booking in, and for any specific medications that are classed as controlled drugs.</w:t>
            </w:r>
          </w:p>
          <w:p w14:paraId="014772BF" w14:textId="77777777" w:rsidR="006C06BD" w:rsidRDefault="006C06BD" w:rsidP="006C06BD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D09ADE1" w14:textId="606EAA88" w:rsidR="006C06BD" w:rsidRDefault="006C06BD" w:rsidP="006C06BD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Ensure 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>colleagues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follow the ‘six rights’ for medication administration each time they administer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each and every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 medication.</w:t>
            </w:r>
          </w:p>
          <w:p w14:paraId="676055D2" w14:textId="77777777" w:rsidR="006C06BD" w:rsidRDefault="006C06BD" w:rsidP="006C06BD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5C950C2" w14:textId="77777777" w:rsidR="006C06BD" w:rsidRPr="00B02801" w:rsidRDefault="006C06BD" w:rsidP="006C06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pupil</w:t>
            </w:r>
          </w:p>
          <w:p w14:paraId="472C278D" w14:textId="77777777" w:rsidR="006C06BD" w:rsidRPr="00B02801" w:rsidRDefault="006C06BD" w:rsidP="006C06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medication</w:t>
            </w:r>
          </w:p>
          <w:p w14:paraId="03F6167B" w14:textId="77777777" w:rsidR="006C06BD" w:rsidRPr="00B02801" w:rsidRDefault="006C06BD" w:rsidP="006C06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dose</w:t>
            </w:r>
          </w:p>
          <w:p w14:paraId="12C92063" w14:textId="77777777" w:rsidR="006C06BD" w:rsidRPr="00B02801" w:rsidRDefault="006C06BD" w:rsidP="006C06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time</w:t>
            </w:r>
          </w:p>
          <w:p w14:paraId="48EC362E" w14:textId="77777777" w:rsidR="006C06BD" w:rsidRPr="00B02801" w:rsidRDefault="006C06BD" w:rsidP="006C06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 xml:space="preserve">Right route </w:t>
            </w:r>
          </w:p>
          <w:p w14:paraId="28E74FBD" w14:textId="5D164F06" w:rsidR="006C06BD" w:rsidRPr="00B02801" w:rsidRDefault="006C06BD" w:rsidP="006C06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>Right to refuse</w:t>
            </w:r>
            <w:r w:rsidR="006209E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B0280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695D1DE" w14:textId="2FBD2CA3" w:rsidR="00DE62F6" w:rsidRPr="00183983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7" w:type="pct"/>
          </w:tcPr>
          <w:p w14:paraId="0A714B25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375C8FD3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75067322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137BC542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E62F6" w:rsidRPr="00CD2069" w14:paraId="3A765EB4" w14:textId="77777777" w:rsidTr="00E3727A">
        <w:trPr>
          <w:cantSplit/>
          <w:trHeight w:val="911"/>
        </w:trPr>
        <w:tc>
          <w:tcPr>
            <w:tcW w:w="585" w:type="pct"/>
          </w:tcPr>
          <w:p w14:paraId="64AC7C42" w14:textId="12C6E842" w:rsidR="00DE62F6" w:rsidRPr="00183983" w:rsidRDefault="00DE62F6" w:rsidP="00DE62F6">
            <w:pPr>
              <w:tabs>
                <w:tab w:val="center" w:pos="4153"/>
                <w:tab w:val="right" w:pos="8306"/>
              </w:tabs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183983">
              <w:rPr>
                <w:rFonts w:cs="Arial"/>
                <w:bCs/>
                <w:sz w:val="18"/>
                <w:szCs w:val="18"/>
                <w:lang w:eastAsia="en-US"/>
              </w:rPr>
              <w:lastRenderedPageBreak/>
              <w:t>Short term administration of medicines (</w:t>
            </w:r>
            <w:r w:rsidR="00F67065" w:rsidRPr="00183983">
              <w:rPr>
                <w:rFonts w:cs="Arial"/>
                <w:bCs/>
                <w:sz w:val="18"/>
                <w:szCs w:val="18"/>
                <w:lang w:eastAsia="en-US"/>
              </w:rPr>
              <w:t>e.g.,</w:t>
            </w:r>
            <w:r w:rsidRPr="00183983">
              <w:rPr>
                <w:rFonts w:cs="Arial"/>
                <w:bCs/>
                <w:sz w:val="18"/>
                <w:szCs w:val="18"/>
                <w:lang w:eastAsia="en-US"/>
              </w:rPr>
              <w:t xml:space="preserve"> antibiotics)</w:t>
            </w:r>
          </w:p>
        </w:tc>
        <w:tc>
          <w:tcPr>
            <w:tcW w:w="542" w:type="pct"/>
          </w:tcPr>
          <w:p w14:paraId="4827EF94" w14:textId="1EA1ECE1" w:rsidR="00DE62F6" w:rsidRPr="00183983" w:rsidRDefault="006C06BD" w:rsidP="00717F09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</w:t>
            </w:r>
            <w:r w:rsidR="00DE62F6" w:rsidRPr="00183983">
              <w:rPr>
                <w:rFonts w:cs="Arial"/>
                <w:sz w:val="18"/>
                <w:szCs w:val="18"/>
                <w:lang w:eastAsia="en-US"/>
              </w:rPr>
              <w:t xml:space="preserve">upils may experience ill-health if incorrect/no information is provided about how to administer a new/short term medicine. </w:t>
            </w:r>
          </w:p>
        </w:tc>
        <w:tc>
          <w:tcPr>
            <w:tcW w:w="1806" w:type="pct"/>
          </w:tcPr>
          <w:p w14:paraId="01C12B1E" w14:textId="52666F1B" w:rsidR="00DE62F6" w:rsidRPr="00183983" w:rsidRDefault="00DE62F6" w:rsidP="00DE62F6">
            <w:pPr>
              <w:rPr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 xml:space="preserve">Consideration given as to whether medication can be administered before or after the school day. </w:t>
            </w:r>
          </w:p>
          <w:p w14:paraId="6A9FC10A" w14:textId="77777777" w:rsidR="00DE62F6" w:rsidRPr="00183983" w:rsidRDefault="00DE62F6" w:rsidP="00DE62F6">
            <w:pPr>
              <w:rPr>
                <w:sz w:val="18"/>
                <w:szCs w:val="18"/>
                <w:lang w:eastAsia="en-US"/>
              </w:rPr>
            </w:pPr>
          </w:p>
          <w:p w14:paraId="0DBD7DBF" w14:textId="2222C932" w:rsidR="00DE62F6" w:rsidRPr="00183983" w:rsidRDefault="00DE62F6" w:rsidP="00DE62F6">
            <w:pPr>
              <w:rPr>
                <w:sz w:val="18"/>
                <w:szCs w:val="18"/>
                <w:lang w:eastAsia="en-US"/>
              </w:rPr>
            </w:pPr>
            <w:r w:rsidRPr="00183983">
              <w:rPr>
                <w:sz w:val="18"/>
                <w:szCs w:val="18"/>
                <w:lang w:eastAsia="en-US"/>
              </w:rPr>
              <w:t xml:space="preserve">When medication is administered during the school day written instructions are provided for their administration. </w:t>
            </w:r>
          </w:p>
          <w:p w14:paraId="0E965399" w14:textId="77777777" w:rsidR="00DE62F6" w:rsidRDefault="00DE62F6" w:rsidP="00DE62F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3F1EE76B" w14:textId="56FD1C1C" w:rsidR="006C06BD" w:rsidRPr="00183983" w:rsidRDefault="006C06BD" w:rsidP="00DE62F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Storage requirements </w:t>
            </w:r>
            <w:r w:rsidR="00302B4F">
              <w:rPr>
                <w:rFonts w:cs="Arial"/>
                <w:sz w:val="18"/>
                <w:szCs w:val="18"/>
                <w:lang w:eastAsia="en-US"/>
              </w:rPr>
              <w:t xml:space="preserve">must be </w:t>
            </w:r>
            <w:r w:rsidR="00717F09">
              <w:rPr>
                <w:rFonts w:cs="Arial"/>
                <w:sz w:val="18"/>
                <w:szCs w:val="18"/>
                <w:lang w:eastAsia="en-US"/>
              </w:rPr>
              <w:t>followed;</w:t>
            </w:r>
            <w:r w:rsidR="008F1596">
              <w:rPr>
                <w:rFonts w:cs="Arial"/>
                <w:sz w:val="18"/>
                <w:szCs w:val="18"/>
                <w:lang w:eastAsia="en-US"/>
              </w:rPr>
              <w:t xml:space="preserve"> for example,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some antibiotics require to be stored within the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 xml:space="preserve"> medication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615555">
              <w:rPr>
                <w:rFonts w:cs="Arial"/>
                <w:sz w:val="18"/>
                <w:szCs w:val="18"/>
                <w:lang w:eastAsia="en-US"/>
              </w:rPr>
              <w:t xml:space="preserve">refrigerator. </w:t>
            </w:r>
          </w:p>
        </w:tc>
        <w:tc>
          <w:tcPr>
            <w:tcW w:w="857" w:type="pct"/>
          </w:tcPr>
          <w:p w14:paraId="28C9006A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</w:tcPr>
          <w:p w14:paraId="4221BB5F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</w:tcPr>
          <w:p w14:paraId="231E15B0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</w:tcPr>
          <w:p w14:paraId="5432C32C" w14:textId="77777777" w:rsidR="00DE62F6" w:rsidRPr="00CD2069" w:rsidRDefault="00DE62F6" w:rsidP="00DE62F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72963F35" w14:textId="65ECA4BE" w:rsidR="00BC67F5" w:rsidRDefault="00BC67F5">
      <w:pPr>
        <w:rPr>
          <w:rFonts w:cs="Arial"/>
          <w:sz w:val="18"/>
          <w:szCs w:val="18"/>
        </w:rPr>
      </w:pPr>
    </w:p>
    <w:p w14:paraId="427909A1" w14:textId="77777777" w:rsidR="00B11B64" w:rsidRDefault="00B11B64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1134"/>
        <w:gridCol w:w="850"/>
        <w:gridCol w:w="7196"/>
      </w:tblGrid>
      <w:tr w:rsidR="005018A6" w14:paraId="0842BC80" w14:textId="77777777" w:rsidTr="00BD7337">
        <w:trPr>
          <w:trHeight w:val="505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E36" w14:textId="77777777" w:rsidR="005018A6" w:rsidRDefault="005018A6" w:rsidP="00BD7337">
            <w:pPr>
              <w:rPr>
                <w:rFonts w:cs="Arial"/>
                <w:sz w:val="18"/>
                <w:szCs w:val="18"/>
                <w:lang w:eastAsia="en-US"/>
              </w:rPr>
            </w:pPr>
            <w:bookmarkStart w:id="3" w:name="_Hlk88059227"/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Consider if any additional hazards are created and control measures are required if this activity is undertaken in non-routine or emergency conditions, these are</w:t>
            </w:r>
            <w:r>
              <w:rPr>
                <w:rFonts w:cs="Arial"/>
                <w:sz w:val="18"/>
                <w:szCs w:val="18"/>
                <w:lang w:eastAsia="en-US"/>
              </w:rPr>
              <w:t>:</w:t>
            </w:r>
          </w:p>
          <w:p w14:paraId="5EA31D6A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190C550E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52F236B5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24502C64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1BFE1D55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74AC154B" w14:textId="77777777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  <w:p w14:paraId="7BC679FC" w14:textId="7EB80531" w:rsidR="005018A6" w:rsidRDefault="005018A6" w:rsidP="00BD7337">
            <w:pPr>
              <w:rPr>
                <w:rFonts w:cs="Arial"/>
                <w:sz w:val="18"/>
                <w:szCs w:val="18"/>
              </w:rPr>
            </w:pPr>
          </w:p>
        </w:tc>
      </w:tr>
      <w:tr w:rsidR="00E60967" w14:paraId="035A5FD2" w14:textId="77777777" w:rsidTr="00246EE4">
        <w:trPr>
          <w:trHeight w:val="301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8DB1A" w14:textId="77777777" w:rsidR="00E60967" w:rsidRPr="00FC7D46" w:rsidRDefault="00E60967" w:rsidP="00BD733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C7D46">
              <w:rPr>
                <w:rFonts w:cs="Arial"/>
                <w:b/>
                <w:bCs/>
                <w:sz w:val="20"/>
                <w:szCs w:val="20"/>
              </w:rPr>
              <w:t>Revie</w:t>
            </w:r>
            <w:r w:rsidRPr="00FC7D46">
              <w:rPr>
                <w:rFonts w:cs="Arial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w</w:t>
            </w:r>
          </w:p>
        </w:tc>
      </w:tr>
      <w:tr w:rsidR="00B81E0A" w14:paraId="6FD597CC" w14:textId="77777777" w:rsidTr="00B81E0A">
        <w:trPr>
          <w:trHeight w:val="23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AE46E" w14:textId="107C9C65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Review Date</w:t>
            </w:r>
          </w:p>
          <w:p w14:paraId="6B69F08D" w14:textId="1659E4DF" w:rsidR="00B81E0A" w:rsidRPr="00CA3762" w:rsidRDefault="00A51BCE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(Step 5)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D40B8" w14:textId="6E7C4FCB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Reviewed by</w:t>
            </w:r>
          </w:p>
        </w:tc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8A318" w14:textId="37ED1F1F" w:rsidR="00B81E0A" w:rsidRPr="00CA3762" w:rsidRDefault="00B81E0A" w:rsidP="00BD7337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81E0A" w14:paraId="052C27E9" w14:textId="77777777" w:rsidTr="00826CCC">
        <w:trPr>
          <w:trHeight w:val="23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D6345" w14:textId="77777777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7BBA8" w14:textId="77777777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70A2D" w14:textId="77777777" w:rsidR="00B81E0A" w:rsidRPr="00CA3762" w:rsidRDefault="00B81E0A" w:rsidP="00BD7337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E3AA2" w14:textId="6C07E6C4" w:rsidR="00B81E0A" w:rsidRPr="00CA3762" w:rsidRDefault="00B81E0A" w:rsidP="00B81E0A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Yes/No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5456" w14:textId="3C1A1159" w:rsidR="00B81E0A" w:rsidRPr="00CA3762" w:rsidRDefault="004E0EAC" w:rsidP="00B81E0A">
            <w:pPr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Additional c</w:t>
            </w:r>
            <w:r w:rsidR="00B81E0A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omments</w:t>
            </w:r>
          </w:p>
        </w:tc>
      </w:tr>
      <w:tr w:rsidR="00B81E0A" w14:paraId="33893431" w14:textId="77777777" w:rsidTr="00ED0C57">
        <w:trPr>
          <w:trHeight w:val="316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0A03BFC2" w14:textId="77777777" w:rsidR="00B81E0A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22DD0E2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B33F67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9408F7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8CE90" w14:textId="456B7B9F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B81E0A" w14:paraId="050DE55E" w14:textId="77777777" w:rsidTr="00DE2F34">
        <w:trPr>
          <w:trHeight w:val="316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31A41963" w14:textId="77777777" w:rsidR="00B81E0A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DEBE5E8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DFE90C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FC3D30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C42D62" w14:textId="35433A0F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B81E0A" w14:paraId="13CDC816" w14:textId="77777777" w:rsidTr="00697341">
        <w:trPr>
          <w:trHeight w:val="316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0124F5AF" w14:textId="77777777" w:rsidR="00B81E0A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09CEA27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CFB14E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D2070F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657888" w14:textId="3A858995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B81E0A" w14:paraId="0E5D00F3" w14:textId="77777777" w:rsidTr="009E55B5">
        <w:trPr>
          <w:trHeight w:val="316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854" w14:textId="77777777" w:rsidR="00B81E0A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D2EF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4A2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254" w14:textId="77777777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470" w14:textId="2AF42D16" w:rsidR="00B81E0A" w:rsidRPr="00CD2069" w:rsidRDefault="00B81E0A" w:rsidP="00BD733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60967" w14:paraId="0BB973AE" w14:textId="77777777" w:rsidTr="000C29A5">
        <w:trPr>
          <w:trHeight w:val="517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EC5" w14:textId="4B4B0807" w:rsidR="00E60967" w:rsidRPr="00CA3762" w:rsidRDefault="00E60967" w:rsidP="00E60967">
            <w:pPr>
              <w:rPr>
                <w:rFonts w:cs="Arial"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Name of person</w:t>
            </w:r>
            <w:r w:rsidR="00965103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and job </w:t>
            </w:r>
            <w:r w:rsidR="00271D8A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title, authorising</w:t>
            </w: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="009A7934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agreeing and </w:t>
            </w: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confirming</w:t>
            </w:r>
            <w:r w:rsidR="009A7934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the</w:t>
            </w: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assessment by (Name and Signature, Date):</w:t>
            </w:r>
          </w:p>
          <w:p w14:paraId="4704518D" w14:textId="77777777" w:rsidR="00E60967" w:rsidRPr="00CD2069" w:rsidRDefault="00E60967" w:rsidP="00E6096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60967" w14:paraId="6E7D5357" w14:textId="77777777" w:rsidTr="00BD7337">
        <w:trPr>
          <w:trHeight w:val="451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B70" w14:textId="77777777" w:rsidR="00E60967" w:rsidRDefault="00E60967" w:rsidP="00E60967">
            <w:pPr>
              <w:rPr>
                <w:rFonts w:cs="Arial"/>
                <w:sz w:val="18"/>
                <w:szCs w:val="18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Date shared with team and records maintained</w:t>
            </w:r>
            <w:r w:rsidRPr="00CD2069">
              <w:rPr>
                <w:rFonts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E7E" w14:textId="77777777" w:rsidR="00E60967" w:rsidRPr="00CA3762" w:rsidRDefault="00E60967" w:rsidP="00E609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Review date (Step 5):</w:t>
            </w:r>
          </w:p>
        </w:tc>
      </w:tr>
      <w:tr w:rsidR="00E60967" w14:paraId="4B61497D" w14:textId="77777777" w:rsidTr="00BD7337">
        <w:trPr>
          <w:trHeight w:val="429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9F4" w14:textId="15EC6CCE" w:rsidR="00E60967" w:rsidRPr="00CA3762" w:rsidRDefault="00E60967" w:rsidP="00E609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>Date sent to</w:t>
            </w:r>
            <w:r w:rsidR="00E02640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Trade Union</w:t>
            </w:r>
            <w:r w:rsidR="00965103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Health and Safety Representatives </w:t>
            </w:r>
            <w:r w:rsidR="00E02640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750" w14:textId="6E98FA5E" w:rsidR="00E60967" w:rsidRDefault="00E60967" w:rsidP="00E60967">
            <w:pPr>
              <w:rPr>
                <w:rFonts w:cs="Arial"/>
                <w:sz w:val="18"/>
                <w:szCs w:val="18"/>
                <w:lang w:eastAsia="en-US"/>
              </w:rPr>
            </w:pPr>
            <w:r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Date sent to </w:t>
            </w:r>
            <w:r w:rsidR="00B501D6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Corporate Health and Safety Team email </w:t>
            </w:r>
            <w:hyperlink r:id="rId16" w:history="1">
              <w:r w:rsidR="00B501D6" w:rsidRPr="00CA3762">
                <w:rPr>
                  <w:rStyle w:val="Hyperlink"/>
                  <w:rFonts w:cs="Arial"/>
                  <w:b/>
                  <w:bCs/>
                  <w:sz w:val="18"/>
                  <w:szCs w:val="18"/>
                  <w:lang w:eastAsia="en-US"/>
                </w:rPr>
                <w:t>employee.healthandsafety@derby.gov.uk</w:t>
              </w:r>
            </w:hyperlink>
            <w:r w:rsidR="00B501D6" w:rsidRPr="00CA3762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when required</w:t>
            </w:r>
            <w:r w:rsidR="00A51BCE">
              <w:rPr>
                <w:rFonts w:cs="Arial"/>
                <w:sz w:val="18"/>
                <w:szCs w:val="18"/>
                <w:lang w:eastAsia="en-US"/>
              </w:rPr>
              <w:t>:</w:t>
            </w:r>
          </w:p>
          <w:p w14:paraId="01378E78" w14:textId="5D12F90A" w:rsidR="00A51BCE" w:rsidRDefault="00A51BCE" w:rsidP="00E60967">
            <w:pPr>
              <w:rPr>
                <w:rFonts w:cs="Arial"/>
                <w:sz w:val="18"/>
                <w:szCs w:val="18"/>
              </w:rPr>
            </w:pPr>
          </w:p>
        </w:tc>
      </w:tr>
    </w:tbl>
    <w:bookmarkEnd w:id="3"/>
    <w:p w14:paraId="02195DE7" w14:textId="348EE68B" w:rsidR="006076BA" w:rsidRDefault="00EA14B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   </w:t>
      </w:r>
      <w:r w:rsidR="006076BA">
        <w:rPr>
          <w:rFonts w:cs="Arial"/>
          <w:sz w:val="18"/>
          <w:szCs w:val="18"/>
        </w:rPr>
        <w:br w:type="page"/>
      </w:r>
    </w:p>
    <w:p w14:paraId="2367C6E0" w14:textId="77777777" w:rsidR="006076BA" w:rsidRDefault="006076BA" w:rsidP="006076BA"/>
    <w:tbl>
      <w:tblPr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5559"/>
      </w:tblGrid>
      <w:tr w:rsidR="006076BA" w14:paraId="01AA8E19" w14:textId="77777777" w:rsidTr="00B5538B">
        <w:trPr>
          <w:cantSplit/>
        </w:trPr>
        <w:tc>
          <w:tcPr>
            <w:tcW w:w="15559" w:type="dxa"/>
            <w:shd w:val="clear" w:color="auto" w:fill="auto"/>
            <w:vAlign w:val="center"/>
          </w:tcPr>
          <w:p w14:paraId="5F4553BE" w14:textId="20E35EC3" w:rsidR="006076BA" w:rsidRDefault="006076BA" w:rsidP="00B5538B">
            <w:pPr>
              <w:rPr>
                <w:b/>
              </w:rPr>
            </w:pPr>
            <w:bookmarkStart w:id="4" w:name="_Hlk84856035"/>
            <w:r>
              <w:rPr>
                <w:rFonts w:cs="Arial"/>
                <w:b/>
                <w:bCs/>
                <w:sz w:val="18"/>
                <w:szCs w:val="18"/>
              </w:rPr>
              <w:t xml:space="preserve">The following sections should be completed by all </w:t>
            </w:r>
            <w:r w:rsidR="0098523E">
              <w:rPr>
                <w:rFonts w:cs="Arial"/>
                <w:b/>
                <w:bCs/>
                <w:sz w:val="18"/>
                <w:szCs w:val="18"/>
              </w:rPr>
              <w:t>employees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who need to be made aware of and abide by the findings of the Risk Assessment.  NB: If, </w:t>
            </w:r>
            <w:r w:rsidR="009A7934">
              <w:rPr>
                <w:rFonts w:cs="Arial"/>
                <w:b/>
                <w:bCs/>
                <w:sz w:val="18"/>
                <w:szCs w:val="18"/>
              </w:rPr>
              <w:t>because of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 result of a review, changes are made to the Risk Assessment the relevant box on the attached page should be completed as appropriate by the staff concerned.</w:t>
            </w:r>
          </w:p>
        </w:tc>
      </w:tr>
      <w:tr w:rsidR="006076BA" w14:paraId="0BCD12E1" w14:textId="77777777" w:rsidTr="00B55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606060"/>
        </w:tblPrEx>
        <w:trPr>
          <w:cantSplit/>
        </w:trPr>
        <w:tc>
          <w:tcPr>
            <w:tcW w:w="15559" w:type="dxa"/>
            <w:shd w:val="clear" w:color="auto" w:fill="606060"/>
            <w:vAlign w:val="center"/>
          </w:tcPr>
          <w:p w14:paraId="071A020B" w14:textId="77777777" w:rsidR="006076BA" w:rsidRPr="00905535" w:rsidRDefault="006076BA" w:rsidP="00B5538B">
            <w:pPr>
              <w:pStyle w:val="Heading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05535"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RISK ASSESSMENT</w:t>
            </w:r>
          </w:p>
        </w:tc>
      </w:tr>
      <w:bookmarkEnd w:id="4"/>
    </w:tbl>
    <w:p w14:paraId="5559F2A8" w14:textId="77777777" w:rsidR="006076BA" w:rsidRDefault="006076BA" w:rsidP="006076B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9"/>
      </w:tblGrid>
      <w:tr w:rsidR="006076BA" w14:paraId="1765D28D" w14:textId="77777777" w:rsidTr="00B5538B">
        <w:tc>
          <w:tcPr>
            <w:tcW w:w="15559" w:type="dxa"/>
          </w:tcPr>
          <w:p w14:paraId="76BEF910" w14:textId="77777777" w:rsidR="006076BA" w:rsidRDefault="006076BA" w:rsidP="00B5538B">
            <w:pPr>
              <w:spacing w:before="120" w:after="120"/>
              <w:rPr>
                <w:sz w:val="20"/>
                <w:szCs w:val="20"/>
              </w:rPr>
            </w:pPr>
            <w:bookmarkStart w:id="5" w:name="_Hlk84856055"/>
            <w:r>
              <w:rPr>
                <w:rFonts w:cs="Arial"/>
                <w:b/>
                <w:bCs/>
                <w:sz w:val="20"/>
                <w:szCs w:val="20"/>
              </w:rPr>
              <w:t>I confirm that I am aware of and understand the findings of the Risk Assessment and agree to ensure that I will work to the stated Control Measures and bring to the attention of Management any deficiencies in the findings of the Assessment.</w:t>
            </w:r>
          </w:p>
        </w:tc>
      </w:tr>
      <w:bookmarkEnd w:id="5"/>
    </w:tbl>
    <w:p w14:paraId="384B28E4" w14:textId="77777777" w:rsidR="006076BA" w:rsidRDefault="006076BA" w:rsidP="006076B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1985"/>
        <w:gridCol w:w="1134"/>
        <w:gridCol w:w="2409"/>
        <w:gridCol w:w="2410"/>
        <w:gridCol w:w="1843"/>
        <w:gridCol w:w="1134"/>
      </w:tblGrid>
      <w:tr w:rsidR="008645D2" w14:paraId="0B66CCB6" w14:textId="77777777" w:rsidTr="008645D2">
        <w:tc>
          <w:tcPr>
            <w:tcW w:w="2405" w:type="dxa"/>
            <w:tcBorders>
              <w:bottom w:val="single" w:sz="4" w:space="0" w:color="auto"/>
            </w:tcBorders>
            <w:shd w:val="clear" w:color="auto" w:fill="606060"/>
          </w:tcPr>
          <w:p w14:paraId="366C791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bookmarkStart w:id="6" w:name="_Hlk84856077"/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Print Name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606060"/>
          </w:tcPr>
          <w:p w14:paraId="3BD6EFC6" w14:textId="3BC3F358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Job title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7A6F0F8B" w14:textId="3EEA4146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606060"/>
            <w:vAlign w:val="center"/>
          </w:tcPr>
          <w:p w14:paraId="11B448A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606060"/>
            <w:vAlign w:val="center"/>
          </w:tcPr>
          <w:p w14:paraId="4C54CE0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Print 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606060"/>
          </w:tcPr>
          <w:p w14:paraId="56B6FD8A" w14:textId="63A573FE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Job Title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6C705FFE" w14:textId="2A4C932D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2E1F8CB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</w:tr>
      <w:tr w:rsidR="008645D2" w14:paraId="51F6D5B8" w14:textId="77777777" w:rsidTr="008645D2">
        <w:tc>
          <w:tcPr>
            <w:tcW w:w="2405" w:type="dxa"/>
            <w:shd w:val="clear" w:color="auto" w:fill="F3F3F3"/>
          </w:tcPr>
          <w:p w14:paraId="01C80F61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43EB769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7302A49F" w14:textId="3FB95480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4772644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0A7E7DD2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60AC3FF7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31AD9C55" w14:textId="452968F4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6C5347D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3ACDD4FC" w14:textId="77777777" w:rsidTr="008645D2">
        <w:tc>
          <w:tcPr>
            <w:tcW w:w="2405" w:type="dxa"/>
            <w:shd w:val="clear" w:color="auto" w:fill="F3F3F3"/>
          </w:tcPr>
          <w:p w14:paraId="0571E81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0C8703E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7DE056B8" w14:textId="3B321CC8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226BD7C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1E423F7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789472C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E89A553" w14:textId="4B1ED314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31984CF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77034AA4" w14:textId="77777777" w:rsidTr="008645D2">
        <w:tc>
          <w:tcPr>
            <w:tcW w:w="2405" w:type="dxa"/>
            <w:shd w:val="clear" w:color="auto" w:fill="F3F3F3"/>
          </w:tcPr>
          <w:p w14:paraId="057089F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3544E9B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49686D1E" w14:textId="32AD1680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462EE2D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0FC0AB12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1330708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D6F9306" w14:textId="7203B47F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6C6843F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72D1B483" w14:textId="77777777" w:rsidTr="008645D2">
        <w:tc>
          <w:tcPr>
            <w:tcW w:w="2405" w:type="dxa"/>
            <w:shd w:val="clear" w:color="auto" w:fill="F3F3F3"/>
          </w:tcPr>
          <w:p w14:paraId="54536A8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7F8BBFF2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1F2B1ECE" w14:textId="2FC6FAAE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5449832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233A33F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4E28E1E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0AE90DD6" w14:textId="445A101C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29C48291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5735641F" w14:textId="77777777" w:rsidTr="008645D2">
        <w:tc>
          <w:tcPr>
            <w:tcW w:w="2405" w:type="dxa"/>
            <w:shd w:val="clear" w:color="auto" w:fill="F3F3F3"/>
          </w:tcPr>
          <w:p w14:paraId="7206FC8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1D9A1DE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11119E88" w14:textId="2F4FA5D8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BFB8DC3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2C7A612F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1B4F2F9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DEF1EEA" w14:textId="1170468C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0981E4D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40A0A4CE" w14:textId="77777777" w:rsidTr="008645D2">
        <w:tc>
          <w:tcPr>
            <w:tcW w:w="2405" w:type="dxa"/>
            <w:shd w:val="clear" w:color="auto" w:fill="F3F3F3"/>
          </w:tcPr>
          <w:p w14:paraId="364EECC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47806F8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0CDF51C3" w14:textId="3C7AA10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E505EC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1C5120A9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35B7984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F5EAC90" w14:textId="47E19FAD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1E0F00D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7E42FCC7" w14:textId="77777777" w:rsidTr="008645D2">
        <w:tc>
          <w:tcPr>
            <w:tcW w:w="2405" w:type="dxa"/>
            <w:shd w:val="clear" w:color="auto" w:fill="F3F3F3"/>
          </w:tcPr>
          <w:p w14:paraId="6DDF451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1BAEF11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296B0795" w14:textId="25432353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0A0EB2D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70EF1E5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2D8940B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206CF48F" w14:textId="5F5A7D64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0EEEE7E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37EE3B75" w14:textId="77777777" w:rsidTr="008645D2">
        <w:tc>
          <w:tcPr>
            <w:tcW w:w="2405" w:type="dxa"/>
            <w:shd w:val="clear" w:color="auto" w:fill="F3F3F3"/>
          </w:tcPr>
          <w:p w14:paraId="6AE84E29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272A297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6D0B5C13" w14:textId="21647D5D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7D8355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6C8449B6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6E159456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2A0CC0E8" w14:textId="05858395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46514C7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52C445A2" w14:textId="77777777" w:rsidTr="008645D2">
        <w:tc>
          <w:tcPr>
            <w:tcW w:w="2405" w:type="dxa"/>
            <w:shd w:val="clear" w:color="auto" w:fill="F3F3F3"/>
          </w:tcPr>
          <w:p w14:paraId="496BB80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1527F5D7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447F5A5A" w14:textId="17864594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4BA13E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519B2DC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13DCD8A1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493844D2" w14:textId="4CE8A3B3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0EB50D1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6547F260" w14:textId="77777777" w:rsidTr="008645D2">
        <w:tc>
          <w:tcPr>
            <w:tcW w:w="2405" w:type="dxa"/>
            <w:shd w:val="clear" w:color="auto" w:fill="F3F3F3"/>
          </w:tcPr>
          <w:p w14:paraId="4EB0319D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0F7F604F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586C451A" w14:textId="390EFFFD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4CA3D3F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44072BD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3DDE509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622A3FD5" w14:textId="1A6F60B9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09DFAEF7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2DC39973" w14:textId="77777777" w:rsidTr="008645D2">
        <w:tc>
          <w:tcPr>
            <w:tcW w:w="2405" w:type="dxa"/>
            <w:shd w:val="clear" w:color="auto" w:fill="F3F3F3"/>
          </w:tcPr>
          <w:p w14:paraId="142A3301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6D506706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31F376F2" w14:textId="249E708C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6426E3A0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42F7566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0FDA779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25BB839E" w14:textId="14C62086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25B50D15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4FDF0A2A" w14:textId="77777777" w:rsidTr="008645D2">
        <w:tc>
          <w:tcPr>
            <w:tcW w:w="2405" w:type="dxa"/>
            <w:shd w:val="clear" w:color="auto" w:fill="F3F3F3"/>
          </w:tcPr>
          <w:p w14:paraId="208FB7CC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3F3F3"/>
          </w:tcPr>
          <w:p w14:paraId="07A617DE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3F3F3"/>
            <w:vAlign w:val="center"/>
          </w:tcPr>
          <w:p w14:paraId="448AD1F8" w14:textId="408D4BEA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3F3F3"/>
            <w:vAlign w:val="center"/>
          </w:tcPr>
          <w:p w14:paraId="1CA5EE2A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24AE7748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3F3F3"/>
          </w:tcPr>
          <w:p w14:paraId="41B711C2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5422DD92" w14:textId="4B2ABD90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589B10C4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645D2" w14:paraId="69717227" w14:textId="77777777" w:rsidTr="008645D2">
        <w:tc>
          <w:tcPr>
            <w:tcW w:w="2405" w:type="dxa"/>
            <w:tcBorders>
              <w:bottom w:val="single" w:sz="4" w:space="0" w:color="auto"/>
            </w:tcBorders>
            <w:shd w:val="clear" w:color="auto" w:fill="F3F3F3"/>
          </w:tcPr>
          <w:p w14:paraId="3A95DAB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3F3F3"/>
          </w:tcPr>
          <w:p w14:paraId="1814577F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1F4F9DF" w14:textId="09EE5A8C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3F3F3"/>
            <w:vAlign w:val="center"/>
          </w:tcPr>
          <w:p w14:paraId="4E22B3DB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5ABC37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3F3"/>
          </w:tcPr>
          <w:p w14:paraId="1FF8BD5F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7F353C9" w14:textId="27310E2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CE21CA3" w14:textId="77777777" w:rsidR="008645D2" w:rsidRDefault="008645D2" w:rsidP="00B5538B">
            <w:pPr>
              <w:spacing w:before="120" w:after="12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bookmarkEnd w:id="6"/>
    </w:tbl>
    <w:p w14:paraId="4035334F" w14:textId="77777777" w:rsidR="006076BA" w:rsidRDefault="006076BA" w:rsidP="006076BA"/>
    <w:sectPr w:rsidR="006076BA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4844" w14:textId="77777777" w:rsidR="00F13F83" w:rsidRDefault="00F13F83">
      <w:r>
        <w:separator/>
      </w:r>
    </w:p>
  </w:endnote>
  <w:endnote w:type="continuationSeparator" w:id="0">
    <w:p w14:paraId="2A3400DA" w14:textId="77777777" w:rsidR="00F13F83" w:rsidRDefault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F12ECA" w14:textId="76B2324A" w:rsidR="00A660EC" w:rsidRPr="00D173B4" w:rsidRDefault="00BD3D53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CHST </w:t>
            </w:r>
            <w:r w:rsidR="0096510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Ve</w:t>
            </w:r>
            <w:r w:rsidR="00282C56">
              <w:rPr>
                <w:sz w:val="20"/>
                <w:szCs w:val="20"/>
              </w:rPr>
              <w:t xml:space="preserve">rsion </w:t>
            </w:r>
            <w:r w:rsidR="00D14F02">
              <w:rPr>
                <w:sz w:val="20"/>
                <w:szCs w:val="20"/>
              </w:rPr>
              <w:t>1</w:t>
            </w:r>
            <w:r w:rsidR="00282C56">
              <w:rPr>
                <w:sz w:val="20"/>
                <w:szCs w:val="20"/>
              </w:rPr>
              <w:t>.</w:t>
            </w:r>
            <w:r w:rsidR="00D14F02">
              <w:rPr>
                <w:sz w:val="20"/>
                <w:szCs w:val="20"/>
              </w:rPr>
              <w:t>0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 w:rsidR="00282C56">
              <w:rPr>
                <w:sz w:val="20"/>
                <w:szCs w:val="20"/>
              </w:rPr>
              <w:t xml:space="preserve"> </w:t>
            </w:r>
            <w:r w:rsidR="00B268B4">
              <w:rPr>
                <w:sz w:val="20"/>
                <w:szCs w:val="20"/>
              </w:rPr>
              <w:t>1</w:t>
            </w:r>
            <w:r w:rsidR="009B647E">
              <w:rPr>
                <w:sz w:val="20"/>
                <w:szCs w:val="20"/>
              </w:rPr>
              <w:t>5</w:t>
            </w:r>
            <w:r w:rsidR="000674A1" w:rsidRPr="000674A1">
              <w:rPr>
                <w:sz w:val="20"/>
                <w:szCs w:val="20"/>
                <w:vertAlign w:val="superscript"/>
              </w:rPr>
              <w:t>th</w:t>
            </w:r>
            <w:r w:rsidR="000674A1">
              <w:rPr>
                <w:sz w:val="20"/>
                <w:szCs w:val="20"/>
              </w:rPr>
              <w:t xml:space="preserve"> </w:t>
            </w:r>
            <w:r w:rsidR="009B647E">
              <w:rPr>
                <w:sz w:val="20"/>
                <w:szCs w:val="20"/>
              </w:rPr>
              <w:t>November</w:t>
            </w:r>
            <w:r w:rsidR="002C2DAB">
              <w:rPr>
                <w:sz w:val="20"/>
                <w:szCs w:val="20"/>
              </w:rPr>
              <w:t xml:space="preserve"> </w:t>
            </w:r>
            <w:r w:rsidR="00D14F02">
              <w:rPr>
                <w:sz w:val="20"/>
                <w:szCs w:val="20"/>
              </w:rPr>
              <w:t>202</w:t>
            </w:r>
            <w:r w:rsidR="009B647E">
              <w:rPr>
                <w:sz w:val="20"/>
                <w:szCs w:val="20"/>
              </w:rPr>
              <w:t>3</w:t>
            </w:r>
          </w:p>
          <w:p w14:paraId="239CD839" w14:textId="359FC1BE"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AE0BA0">
              <w:rPr>
                <w:b/>
                <w:bCs/>
                <w:noProof/>
                <w:sz w:val="20"/>
                <w:szCs w:val="20"/>
              </w:rPr>
              <w:t>5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AE0BA0">
              <w:rPr>
                <w:b/>
                <w:bCs/>
                <w:noProof/>
                <w:sz w:val="20"/>
                <w:szCs w:val="20"/>
              </w:rPr>
              <w:t>8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1FB834" w14:textId="77777777"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02A2" w14:textId="77777777" w:rsidR="00F13F83" w:rsidRDefault="00F13F83">
      <w:r>
        <w:separator/>
      </w:r>
    </w:p>
  </w:footnote>
  <w:footnote w:type="continuationSeparator" w:id="0">
    <w:p w14:paraId="55DA2046" w14:textId="77777777" w:rsidR="00F13F83" w:rsidRDefault="00F1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0D4D" w14:textId="0D68115F" w:rsidR="009B647E" w:rsidRDefault="009B6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1EE3" w14:textId="6C6F16B1" w:rsidR="009B647E" w:rsidRDefault="009B6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4A15" w14:textId="6BA754AB" w:rsidR="009B647E" w:rsidRDefault="009B6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C75"/>
    <w:multiLevelType w:val="hybridMultilevel"/>
    <w:tmpl w:val="BA96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A411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55FA2545"/>
    <w:multiLevelType w:val="hybridMultilevel"/>
    <w:tmpl w:val="EEF0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154139">
    <w:abstractNumId w:val="2"/>
  </w:num>
  <w:num w:numId="2" w16cid:durableId="1323388643">
    <w:abstractNumId w:val="1"/>
  </w:num>
  <w:num w:numId="3" w16cid:durableId="69503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0376A"/>
    <w:rsid w:val="00011359"/>
    <w:rsid w:val="00014F2E"/>
    <w:rsid w:val="00022FBD"/>
    <w:rsid w:val="00027DF9"/>
    <w:rsid w:val="000348D9"/>
    <w:rsid w:val="000432AD"/>
    <w:rsid w:val="000441CD"/>
    <w:rsid w:val="00044B5B"/>
    <w:rsid w:val="000456AC"/>
    <w:rsid w:val="000674A1"/>
    <w:rsid w:val="00067C61"/>
    <w:rsid w:val="000871D9"/>
    <w:rsid w:val="00087790"/>
    <w:rsid w:val="000A1E1A"/>
    <w:rsid w:val="000A26B9"/>
    <w:rsid w:val="000D000C"/>
    <w:rsid w:val="000D25F8"/>
    <w:rsid w:val="000D30CE"/>
    <w:rsid w:val="000D6A2A"/>
    <w:rsid w:val="000E6307"/>
    <w:rsid w:val="000E789D"/>
    <w:rsid w:val="000F53FA"/>
    <w:rsid w:val="00100757"/>
    <w:rsid w:val="00114170"/>
    <w:rsid w:val="0011447B"/>
    <w:rsid w:val="00126615"/>
    <w:rsid w:val="00126747"/>
    <w:rsid w:val="001274F3"/>
    <w:rsid w:val="001311D2"/>
    <w:rsid w:val="001325BB"/>
    <w:rsid w:val="00135064"/>
    <w:rsid w:val="00135EB3"/>
    <w:rsid w:val="00137F4F"/>
    <w:rsid w:val="00147B65"/>
    <w:rsid w:val="00151A8F"/>
    <w:rsid w:val="00164446"/>
    <w:rsid w:val="001815D4"/>
    <w:rsid w:val="00183983"/>
    <w:rsid w:val="001902EE"/>
    <w:rsid w:val="0019049C"/>
    <w:rsid w:val="001A112F"/>
    <w:rsid w:val="001B0FFB"/>
    <w:rsid w:val="001B5E71"/>
    <w:rsid w:val="001C259A"/>
    <w:rsid w:val="001D0DA0"/>
    <w:rsid w:val="001D27D8"/>
    <w:rsid w:val="001D4BB6"/>
    <w:rsid w:val="001D7779"/>
    <w:rsid w:val="001E33C2"/>
    <w:rsid w:val="001E4AF8"/>
    <w:rsid w:val="001F1055"/>
    <w:rsid w:val="00210E64"/>
    <w:rsid w:val="00227063"/>
    <w:rsid w:val="002318A1"/>
    <w:rsid w:val="00233181"/>
    <w:rsid w:val="00241F2E"/>
    <w:rsid w:val="00246667"/>
    <w:rsid w:val="002570B7"/>
    <w:rsid w:val="00267530"/>
    <w:rsid w:val="00270665"/>
    <w:rsid w:val="00271D8A"/>
    <w:rsid w:val="00281168"/>
    <w:rsid w:val="00281C52"/>
    <w:rsid w:val="00282069"/>
    <w:rsid w:val="00282C56"/>
    <w:rsid w:val="00286E54"/>
    <w:rsid w:val="002A3A9D"/>
    <w:rsid w:val="002B5614"/>
    <w:rsid w:val="002C2DAB"/>
    <w:rsid w:val="002D37D6"/>
    <w:rsid w:val="002D64FF"/>
    <w:rsid w:val="002D6736"/>
    <w:rsid w:val="00302B4F"/>
    <w:rsid w:val="003109CD"/>
    <w:rsid w:val="00320F1F"/>
    <w:rsid w:val="00323E33"/>
    <w:rsid w:val="00330577"/>
    <w:rsid w:val="00337AC1"/>
    <w:rsid w:val="003430D0"/>
    <w:rsid w:val="00361260"/>
    <w:rsid w:val="0038363A"/>
    <w:rsid w:val="00393A30"/>
    <w:rsid w:val="0039770C"/>
    <w:rsid w:val="00397886"/>
    <w:rsid w:val="003A08F1"/>
    <w:rsid w:val="003B206D"/>
    <w:rsid w:val="003C28D7"/>
    <w:rsid w:val="003D34C2"/>
    <w:rsid w:val="003D4FE1"/>
    <w:rsid w:val="003F55B8"/>
    <w:rsid w:val="004102BF"/>
    <w:rsid w:val="00410453"/>
    <w:rsid w:val="004115AB"/>
    <w:rsid w:val="004272B4"/>
    <w:rsid w:val="00433F62"/>
    <w:rsid w:val="00453E47"/>
    <w:rsid w:val="00457E6D"/>
    <w:rsid w:val="00485C79"/>
    <w:rsid w:val="00491E00"/>
    <w:rsid w:val="004933A5"/>
    <w:rsid w:val="004C78FA"/>
    <w:rsid w:val="004C7E59"/>
    <w:rsid w:val="004E0EAC"/>
    <w:rsid w:val="004F0BBA"/>
    <w:rsid w:val="005018A6"/>
    <w:rsid w:val="00502815"/>
    <w:rsid w:val="00502FE4"/>
    <w:rsid w:val="00515B2E"/>
    <w:rsid w:val="005251B3"/>
    <w:rsid w:val="00527C85"/>
    <w:rsid w:val="005302F3"/>
    <w:rsid w:val="00532D05"/>
    <w:rsid w:val="00536022"/>
    <w:rsid w:val="00541274"/>
    <w:rsid w:val="005537AE"/>
    <w:rsid w:val="00557601"/>
    <w:rsid w:val="005614BB"/>
    <w:rsid w:val="005661F1"/>
    <w:rsid w:val="00585E67"/>
    <w:rsid w:val="005C4AFC"/>
    <w:rsid w:val="005D03CC"/>
    <w:rsid w:val="005D362E"/>
    <w:rsid w:val="005D76F0"/>
    <w:rsid w:val="005E5561"/>
    <w:rsid w:val="005F4099"/>
    <w:rsid w:val="005F4767"/>
    <w:rsid w:val="00607514"/>
    <w:rsid w:val="006076BA"/>
    <w:rsid w:val="00611802"/>
    <w:rsid w:val="00613636"/>
    <w:rsid w:val="00615555"/>
    <w:rsid w:val="00617CB4"/>
    <w:rsid w:val="006201EE"/>
    <w:rsid w:val="006209EB"/>
    <w:rsid w:val="00631E6F"/>
    <w:rsid w:val="00645C0F"/>
    <w:rsid w:val="00647623"/>
    <w:rsid w:val="00654BF8"/>
    <w:rsid w:val="00663323"/>
    <w:rsid w:val="00684EB2"/>
    <w:rsid w:val="00690BFB"/>
    <w:rsid w:val="00694B6D"/>
    <w:rsid w:val="006951A0"/>
    <w:rsid w:val="006A0A5B"/>
    <w:rsid w:val="006A137B"/>
    <w:rsid w:val="006A6CA5"/>
    <w:rsid w:val="006C06BD"/>
    <w:rsid w:val="006F38EC"/>
    <w:rsid w:val="00700227"/>
    <w:rsid w:val="00707A28"/>
    <w:rsid w:val="00717F09"/>
    <w:rsid w:val="00725A57"/>
    <w:rsid w:val="00726101"/>
    <w:rsid w:val="00726E83"/>
    <w:rsid w:val="0073145D"/>
    <w:rsid w:val="00750D44"/>
    <w:rsid w:val="007764DA"/>
    <w:rsid w:val="00777909"/>
    <w:rsid w:val="00783ED6"/>
    <w:rsid w:val="007840FC"/>
    <w:rsid w:val="00792FD9"/>
    <w:rsid w:val="00795B37"/>
    <w:rsid w:val="007A1707"/>
    <w:rsid w:val="007A44B2"/>
    <w:rsid w:val="007A4DE9"/>
    <w:rsid w:val="007A542F"/>
    <w:rsid w:val="007B30B0"/>
    <w:rsid w:val="007C02DF"/>
    <w:rsid w:val="007C472B"/>
    <w:rsid w:val="007E23D4"/>
    <w:rsid w:val="007E7DB9"/>
    <w:rsid w:val="00801B19"/>
    <w:rsid w:val="008033B2"/>
    <w:rsid w:val="0080585B"/>
    <w:rsid w:val="00805EF2"/>
    <w:rsid w:val="008143DC"/>
    <w:rsid w:val="00825148"/>
    <w:rsid w:val="00826F3F"/>
    <w:rsid w:val="008328DE"/>
    <w:rsid w:val="00836DF1"/>
    <w:rsid w:val="008432F9"/>
    <w:rsid w:val="00845444"/>
    <w:rsid w:val="008645D2"/>
    <w:rsid w:val="00866D62"/>
    <w:rsid w:val="00871865"/>
    <w:rsid w:val="008A0547"/>
    <w:rsid w:val="008A4568"/>
    <w:rsid w:val="008B49B9"/>
    <w:rsid w:val="008B5FD0"/>
    <w:rsid w:val="008D36A2"/>
    <w:rsid w:val="008D6311"/>
    <w:rsid w:val="008F1596"/>
    <w:rsid w:val="008F4B95"/>
    <w:rsid w:val="008F5771"/>
    <w:rsid w:val="008F66C1"/>
    <w:rsid w:val="0090300A"/>
    <w:rsid w:val="0090424C"/>
    <w:rsid w:val="00905535"/>
    <w:rsid w:val="00912754"/>
    <w:rsid w:val="00917D6E"/>
    <w:rsid w:val="00922D15"/>
    <w:rsid w:val="009350BF"/>
    <w:rsid w:val="00937B7A"/>
    <w:rsid w:val="0094312C"/>
    <w:rsid w:val="00943BFC"/>
    <w:rsid w:val="009445D0"/>
    <w:rsid w:val="0094631F"/>
    <w:rsid w:val="00955B76"/>
    <w:rsid w:val="00956C81"/>
    <w:rsid w:val="009614A1"/>
    <w:rsid w:val="00965103"/>
    <w:rsid w:val="00974975"/>
    <w:rsid w:val="0097780C"/>
    <w:rsid w:val="009825F2"/>
    <w:rsid w:val="0098523E"/>
    <w:rsid w:val="00991AEE"/>
    <w:rsid w:val="009A143C"/>
    <w:rsid w:val="009A4C71"/>
    <w:rsid w:val="009A7934"/>
    <w:rsid w:val="009A7B4B"/>
    <w:rsid w:val="009A7F02"/>
    <w:rsid w:val="009B647E"/>
    <w:rsid w:val="009E27D5"/>
    <w:rsid w:val="009E4B7D"/>
    <w:rsid w:val="009F3C6B"/>
    <w:rsid w:val="009F7205"/>
    <w:rsid w:val="00A006BD"/>
    <w:rsid w:val="00A02E5D"/>
    <w:rsid w:val="00A05EE6"/>
    <w:rsid w:val="00A20169"/>
    <w:rsid w:val="00A5097F"/>
    <w:rsid w:val="00A51BCE"/>
    <w:rsid w:val="00A61A64"/>
    <w:rsid w:val="00A660EC"/>
    <w:rsid w:val="00A66823"/>
    <w:rsid w:val="00A80985"/>
    <w:rsid w:val="00A85D4B"/>
    <w:rsid w:val="00A94282"/>
    <w:rsid w:val="00AD4350"/>
    <w:rsid w:val="00AE0339"/>
    <w:rsid w:val="00AE0BA0"/>
    <w:rsid w:val="00AE1D0B"/>
    <w:rsid w:val="00AE48BA"/>
    <w:rsid w:val="00AF1313"/>
    <w:rsid w:val="00B009B7"/>
    <w:rsid w:val="00B02801"/>
    <w:rsid w:val="00B11B64"/>
    <w:rsid w:val="00B135CB"/>
    <w:rsid w:val="00B20968"/>
    <w:rsid w:val="00B268B4"/>
    <w:rsid w:val="00B32B53"/>
    <w:rsid w:val="00B462E9"/>
    <w:rsid w:val="00B501D6"/>
    <w:rsid w:val="00B50612"/>
    <w:rsid w:val="00B56EDA"/>
    <w:rsid w:val="00B60E1E"/>
    <w:rsid w:val="00B63A1B"/>
    <w:rsid w:val="00B64814"/>
    <w:rsid w:val="00B71765"/>
    <w:rsid w:val="00B767F1"/>
    <w:rsid w:val="00B81E0A"/>
    <w:rsid w:val="00B90D69"/>
    <w:rsid w:val="00B94CE8"/>
    <w:rsid w:val="00B9563B"/>
    <w:rsid w:val="00B957A3"/>
    <w:rsid w:val="00B972AC"/>
    <w:rsid w:val="00BA0736"/>
    <w:rsid w:val="00BB2E3B"/>
    <w:rsid w:val="00BB523F"/>
    <w:rsid w:val="00BB6434"/>
    <w:rsid w:val="00BB7742"/>
    <w:rsid w:val="00BC1A6C"/>
    <w:rsid w:val="00BC67F5"/>
    <w:rsid w:val="00BD3D53"/>
    <w:rsid w:val="00BD51F4"/>
    <w:rsid w:val="00C051E8"/>
    <w:rsid w:val="00C05DC6"/>
    <w:rsid w:val="00C13882"/>
    <w:rsid w:val="00C214A5"/>
    <w:rsid w:val="00C25399"/>
    <w:rsid w:val="00C30C7C"/>
    <w:rsid w:val="00C36994"/>
    <w:rsid w:val="00C52A3B"/>
    <w:rsid w:val="00C74F04"/>
    <w:rsid w:val="00C84215"/>
    <w:rsid w:val="00C911D6"/>
    <w:rsid w:val="00C94433"/>
    <w:rsid w:val="00CA1175"/>
    <w:rsid w:val="00CA1981"/>
    <w:rsid w:val="00CA3762"/>
    <w:rsid w:val="00CA5A47"/>
    <w:rsid w:val="00CA75B4"/>
    <w:rsid w:val="00CC67F3"/>
    <w:rsid w:val="00CC69E7"/>
    <w:rsid w:val="00CD2069"/>
    <w:rsid w:val="00CD6C25"/>
    <w:rsid w:val="00CE520E"/>
    <w:rsid w:val="00D02CC4"/>
    <w:rsid w:val="00D14F02"/>
    <w:rsid w:val="00D170D8"/>
    <w:rsid w:val="00D173B4"/>
    <w:rsid w:val="00D25BFE"/>
    <w:rsid w:val="00D268C1"/>
    <w:rsid w:val="00D3566B"/>
    <w:rsid w:val="00D37DD7"/>
    <w:rsid w:val="00D443E7"/>
    <w:rsid w:val="00D44F06"/>
    <w:rsid w:val="00D45F9C"/>
    <w:rsid w:val="00D46562"/>
    <w:rsid w:val="00D71DC3"/>
    <w:rsid w:val="00D77670"/>
    <w:rsid w:val="00D80A38"/>
    <w:rsid w:val="00D87D5A"/>
    <w:rsid w:val="00D947FF"/>
    <w:rsid w:val="00D952FB"/>
    <w:rsid w:val="00DA4ACF"/>
    <w:rsid w:val="00DB0BA3"/>
    <w:rsid w:val="00DC55A9"/>
    <w:rsid w:val="00DC6F8C"/>
    <w:rsid w:val="00DC7EE4"/>
    <w:rsid w:val="00DD1AE7"/>
    <w:rsid w:val="00DE1C10"/>
    <w:rsid w:val="00DE2138"/>
    <w:rsid w:val="00DE4C59"/>
    <w:rsid w:val="00DE62F6"/>
    <w:rsid w:val="00DF62ED"/>
    <w:rsid w:val="00DF7903"/>
    <w:rsid w:val="00E004AC"/>
    <w:rsid w:val="00E02010"/>
    <w:rsid w:val="00E02640"/>
    <w:rsid w:val="00E06444"/>
    <w:rsid w:val="00E12F00"/>
    <w:rsid w:val="00E17231"/>
    <w:rsid w:val="00E25B42"/>
    <w:rsid w:val="00E3447A"/>
    <w:rsid w:val="00E35586"/>
    <w:rsid w:val="00E36B3D"/>
    <w:rsid w:val="00E36D85"/>
    <w:rsid w:val="00E370A6"/>
    <w:rsid w:val="00E3727A"/>
    <w:rsid w:val="00E37DFE"/>
    <w:rsid w:val="00E40E5F"/>
    <w:rsid w:val="00E44943"/>
    <w:rsid w:val="00E5279B"/>
    <w:rsid w:val="00E60967"/>
    <w:rsid w:val="00E91A0D"/>
    <w:rsid w:val="00E94BCF"/>
    <w:rsid w:val="00E951FC"/>
    <w:rsid w:val="00EA0BE0"/>
    <w:rsid w:val="00EA14B9"/>
    <w:rsid w:val="00EB13E9"/>
    <w:rsid w:val="00EB2C3C"/>
    <w:rsid w:val="00EB4EDD"/>
    <w:rsid w:val="00EC09D1"/>
    <w:rsid w:val="00EC5037"/>
    <w:rsid w:val="00EE32D4"/>
    <w:rsid w:val="00EF12B5"/>
    <w:rsid w:val="00EF2D59"/>
    <w:rsid w:val="00EF562E"/>
    <w:rsid w:val="00EF582D"/>
    <w:rsid w:val="00F0449C"/>
    <w:rsid w:val="00F05118"/>
    <w:rsid w:val="00F11615"/>
    <w:rsid w:val="00F12164"/>
    <w:rsid w:val="00F13F83"/>
    <w:rsid w:val="00F16CEF"/>
    <w:rsid w:val="00F232FC"/>
    <w:rsid w:val="00F23F7B"/>
    <w:rsid w:val="00F27B6A"/>
    <w:rsid w:val="00F34216"/>
    <w:rsid w:val="00F367D2"/>
    <w:rsid w:val="00F45CE7"/>
    <w:rsid w:val="00F544D1"/>
    <w:rsid w:val="00F61B0D"/>
    <w:rsid w:val="00F67065"/>
    <w:rsid w:val="00F672FA"/>
    <w:rsid w:val="00FC36B3"/>
    <w:rsid w:val="00FC7D46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7DBC209"/>
  <w15:docId w15:val="{68386FB9-FEB8-44F3-9A9A-9610F21C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18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0169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uiPriority w:val="1"/>
    <w:qFormat/>
    <w:rsid w:val="000432AD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018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B50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1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6510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5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51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5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510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6209E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mployee.healthandsafety@derby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2A8B-88B4-40B3-8F65-3A8DCD56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0</TotalTime>
  <Pages>10</Pages>
  <Words>1589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Administering medication template risk assessment</dc:title>
  <dc:creator>Julie Miles</dc:creator>
  <cp:lastModifiedBy>Elizabeth Booth</cp:lastModifiedBy>
  <cp:revision>3</cp:revision>
  <cp:lastPrinted>2012-10-02T09:09:00Z</cp:lastPrinted>
  <dcterms:created xsi:type="dcterms:W3CDTF">2024-07-03T14:46:00Z</dcterms:created>
  <dcterms:modified xsi:type="dcterms:W3CDTF">2024-07-04T14:35:00Z</dcterms:modified>
</cp:coreProperties>
</file>