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19D2" w14:textId="20547623" w:rsidR="00DB0BA3" w:rsidRPr="006951A0" w:rsidRDefault="009A7F02">
      <w:pPr>
        <w:rPr>
          <w:b/>
          <w:noProof/>
          <w:sz w:val="16"/>
          <w:szCs w:val="16"/>
        </w:rPr>
      </w:pPr>
      <w:r>
        <w:rPr>
          <w:b/>
          <w:noProof/>
        </w:rPr>
        <w:t>CHST 2</w:t>
      </w:r>
      <w:r w:rsidR="00FC36B3" w:rsidRPr="006951A0">
        <w:rPr>
          <w:b/>
          <w:noProof/>
        </w:rPr>
        <w:t xml:space="preserve"> – </w:t>
      </w:r>
      <w:r w:rsidR="00D37DD7">
        <w:rPr>
          <w:b/>
          <w:noProof/>
        </w:rPr>
        <w:t xml:space="preserve">General </w:t>
      </w:r>
      <w:r w:rsidR="00FC36B3" w:rsidRPr="006951A0">
        <w:rPr>
          <w:b/>
          <w:noProof/>
        </w:rPr>
        <w:t>Risk Assessment Form</w:t>
      </w:r>
      <w:r w:rsidR="00F672FA">
        <w:rPr>
          <w:noProof/>
        </w:rPr>
        <w:t xml:space="preserve">                                                                                                                                  </w:t>
      </w:r>
      <w:r w:rsidR="00F672FA">
        <w:rPr>
          <w:noProof/>
        </w:rPr>
        <w:drawing>
          <wp:inline distT="0" distB="0" distL="0" distR="0" wp14:anchorId="720B2157" wp14:editId="72064B31">
            <wp:extent cx="1098212" cy="650792"/>
            <wp:effectExtent l="0" t="0" r="6985" b="0"/>
            <wp:docPr id="1" name="Picture 1" descr="Derby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rby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15" cy="6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D7CD" w14:textId="77777777" w:rsidR="00D14F02" w:rsidRDefault="00D14F02"/>
    <w:p w14:paraId="7AC362C7" w14:textId="77777777" w:rsidR="00393A30" w:rsidRDefault="00393A30">
      <w:pPr>
        <w:sectPr w:rsidR="00393A30" w:rsidSect="009F7205">
          <w:footerReference w:type="default" r:id="rId9"/>
          <w:pgSz w:w="16840" w:h="11907" w:orient="landscape" w:code="9"/>
          <w:pgMar w:top="567" w:right="567" w:bottom="567" w:left="567" w:header="709" w:footer="335" w:gutter="0"/>
          <w:cols w:space="708"/>
          <w:docGrid w:linePitch="360"/>
        </w:sectPr>
      </w:pPr>
    </w:p>
    <w:p w14:paraId="6A246182" w14:textId="77777777" w:rsidR="00393A30" w:rsidRDefault="00393A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365"/>
        <w:gridCol w:w="8331"/>
      </w:tblGrid>
      <w:tr w:rsidR="00147B65" w:rsidRPr="00BC67F5" w14:paraId="15E0298F" w14:textId="77777777" w:rsidTr="00D80A38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294146B" w14:textId="3D7C487A" w:rsidR="00147B65" w:rsidRDefault="00147B65" w:rsidP="00BC67F5">
            <w:pPr>
              <w:keepNext/>
              <w:tabs>
                <w:tab w:val="num" w:pos="360"/>
              </w:tabs>
              <w:spacing w:after="240"/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Health and Safety Risk Assessment  </w:t>
            </w:r>
          </w:p>
        </w:tc>
      </w:tr>
      <w:tr w:rsidR="00BC67F5" w:rsidRPr="00BC67F5" w14:paraId="2521F438" w14:textId="77777777" w:rsidTr="00EC09D1">
        <w:trPr>
          <w:cantSplit/>
          <w:trHeight w:val="1490"/>
        </w:trPr>
        <w:tc>
          <w:tcPr>
            <w:tcW w:w="2346" w:type="pct"/>
            <w:shd w:val="clear" w:color="auto" w:fill="FFFFFF" w:themeFill="background1"/>
          </w:tcPr>
          <w:p w14:paraId="6355ABFE" w14:textId="1B9C3665" w:rsidR="000E789D" w:rsidRDefault="000E789D" w:rsidP="000E789D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Site Address/Location</w:t>
            </w:r>
            <w:r w:rsidRPr="00BC67F5">
              <w:rPr>
                <w:sz w:val="18"/>
                <w:szCs w:val="18"/>
                <w:lang w:eastAsia="en-US"/>
              </w:rPr>
              <w:t xml:space="preserve">:  </w:t>
            </w:r>
          </w:p>
          <w:p w14:paraId="10BDA493" w14:textId="2B09555B" w:rsidR="00BC67F5" w:rsidRPr="00BC67F5" w:rsidRDefault="00BC67F5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14:paraId="254F6626" w14:textId="7BF09896" w:rsidR="00BC67F5" w:rsidRDefault="000E789D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Operations/Work Activities</w:t>
            </w:r>
            <w:r w:rsidR="005018A6" w:rsidRPr="00CA3762">
              <w:rPr>
                <w:b/>
                <w:bCs/>
                <w:sz w:val="18"/>
                <w:szCs w:val="18"/>
                <w:lang w:eastAsia="en-US"/>
              </w:rPr>
              <w:t>/Environment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covered by this assessment</w:t>
            </w:r>
            <w:r w:rsidRPr="00BC67F5">
              <w:rPr>
                <w:sz w:val="18"/>
                <w:szCs w:val="18"/>
                <w:lang w:eastAsia="en-US"/>
              </w:rPr>
              <w:t>:</w:t>
            </w:r>
          </w:p>
          <w:p w14:paraId="565F67E7" w14:textId="720E7873" w:rsidR="00485C79" w:rsidRPr="00BC67F5" w:rsidRDefault="00485C79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</w:p>
        </w:tc>
      </w:tr>
      <w:tr w:rsidR="00DE2138" w:rsidRPr="00BC67F5" w14:paraId="67303FCE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747FEA6F" w14:textId="1053D5EF" w:rsidR="00DE2138" w:rsidRDefault="00D268C1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Directorate/</w:t>
            </w:r>
            <w:r w:rsidR="00DE2138" w:rsidRPr="00CA3762">
              <w:rPr>
                <w:b/>
                <w:bCs/>
                <w:sz w:val="18"/>
                <w:szCs w:val="18"/>
                <w:lang w:eastAsia="en-US"/>
              </w:rPr>
              <w:t>Service/Team</w:t>
            </w:r>
            <w:r w:rsidR="00DE2138" w:rsidRPr="00D443E7">
              <w:rPr>
                <w:sz w:val="18"/>
                <w:szCs w:val="18"/>
                <w:lang w:eastAsia="en-US"/>
              </w:rPr>
              <w:t>:</w:t>
            </w:r>
          </w:p>
          <w:p w14:paraId="58AD31B8" w14:textId="77777777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vMerge w:val="restart"/>
            <w:shd w:val="clear" w:color="auto" w:fill="FFFFFF" w:themeFill="background1"/>
          </w:tcPr>
          <w:p w14:paraId="71EA7720" w14:textId="77777777" w:rsidR="00DE2138" w:rsidRPr="001274F3" w:rsidRDefault="001274F3" w:rsidP="00BC67F5">
            <w:pPr>
              <w:spacing w:after="120"/>
              <w:rPr>
                <w:b/>
                <w:bCs/>
                <w:sz w:val="20"/>
                <w:szCs w:val="20"/>
                <w:lang w:eastAsia="en-US"/>
              </w:rPr>
            </w:pPr>
            <w:r w:rsidRPr="001274F3">
              <w:rPr>
                <w:b/>
                <w:bCs/>
                <w:sz w:val="20"/>
                <w:szCs w:val="20"/>
                <w:lang w:eastAsia="en-US"/>
              </w:rPr>
              <w:t>Affected persons:</w:t>
            </w:r>
          </w:p>
          <w:p w14:paraId="2B2BDD01" w14:textId="106972D2" w:rsidR="001274F3" w:rsidRPr="00EF2D59" w:rsidRDefault="007C472B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Employees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    Contractors: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                    </w:t>
            </w:r>
            <w:r w:rsidR="00087790">
              <w:rPr>
                <w:rFonts w:cs="Arial"/>
                <w:b/>
                <w:bCs/>
                <w:sz w:val="18"/>
                <w:szCs w:val="18"/>
              </w:rPr>
              <w:t xml:space="preserve">Customer:   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7D35B321" w14:textId="005533E0" w:rsidR="005661F1" w:rsidRPr="00D37DD7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Children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7C472B">
              <w:rPr>
                <w:b/>
                <w:bCs/>
                <w:sz w:val="18"/>
                <w:szCs w:val="18"/>
                <w:lang w:eastAsia="en-US"/>
              </w:rPr>
              <w:t xml:space="preserve">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Visitors: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</w:t>
            </w:r>
            <w:r w:rsidR="00D37DD7">
              <w:rPr>
                <w:rFonts w:cs="Arial"/>
                <w:sz w:val="18"/>
                <w:szCs w:val="18"/>
              </w:rPr>
              <w:t xml:space="preserve">                    </w:t>
            </w:r>
            <w:r w:rsidR="005661F1">
              <w:rPr>
                <w:rFonts w:cs="Arial"/>
                <w:b/>
                <w:bCs/>
                <w:sz w:val="18"/>
                <w:szCs w:val="18"/>
                <w:lang w:eastAsia="en-US"/>
              </w:rPr>
              <w:t>Members of the Public…….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2F92D91D" w14:textId="297266E4" w:rsidR="005F4099" w:rsidRDefault="001D777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Agency:          </w:t>
            </w:r>
            <w:r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61C7">
              <w:rPr>
                <w:rFonts w:cs="Arial"/>
                <w:sz w:val="18"/>
                <w:szCs w:val="18"/>
              </w:rPr>
            </w:r>
            <w:r w:rsidR="00C261C7">
              <w:rPr>
                <w:rFonts w:cs="Arial"/>
                <w:sz w:val="18"/>
                <w:szCs w:val="18"/>
              </w:rPr>
              <w:fldChar w:fldCharType="separate"/>
            </w:r>
            <w:r w:rsidRPr="0043251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>Others (specify)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4DE8210" w14:textId="224CA31E" w:rsidR="005F4099" w:rsidRPr="001274F3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E2138" w:rsidRPr="00BC67F5" w14:paraId="0ED5292D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64EC7A3C" w14:textId="3E81DDD3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Assessment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5F1A4BA7" w14:textId="4AA1D481" w:rsidR="00DE2138" w:rsidRPr="00BC67F5" w:rsidRDefault="00DE2138" w:rsidP="00BC67F5">
            <w:pPr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DE2138" w:rsidRPr="00BC67F5" w14:paraId="2ECA0D82" w14:textId="77777777" w:rsidTr="00DE2138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558801E4" w14:textId="52E9DB13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issues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7AD74048" w14:textId="581C6CD5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BC67F5" w:rsidRPr="00BC67F5" w14:paraId="1EF60868" w14:textId="77777777" w:rsidTr="00CD2069">
        <w:trPr>
          <w:cantSplit/>
          <w:trHeight w:val="119"/>
        </w:trPr>
        <w:tc>
          <w:tcPr>
            <w:tcW w:w="5000" w:type="pct"/>
            <w:gridSpan w:val="2"/>
            <w:shd w:val="clear" w:color="auto" w:fill="FFFFFF" w:themeFill="background1"/>
          </w:tcPr>
          <w:p w14:paraId="2979F056" w14:textId="77777777" w:rsidR="00D268C1" w:rsidRDefault="00BC67F5" w:rsidP="00BC67F5">
            <w:pPr>
              <w:ind w:right="-348"/>
              <w:rPr>
                <w:sz w:val="20"/>
                <w:szCs w:val="20"/>
                <w:lang w:eastAsia="en-US"/>
              </w:rPr>
            </w:pPr>
            <w:r w:rsidRPr="00BC67F5">
              <w:rPr>
                <w:b/>
                <w:sz w:val="20"/>
                <w:szCs w:val="20"/>
                <w:lang w:eastAsia="en-US"/>
              </w:rPr>
              <w:t>Note:</w:t>
            </w:r>
            <w:r w:rsidRPr="00BC67F5">
              <w:rPr>
                <w:sz w:val="20"/>
                <w:szCs w:val="20"/>
                <w:lang w:eastAsia="en-US"/>
              </w:rPr>
              <w:t xml:space="preserve"> </w:t>
            </w:r>
          </w:p>
          <w:p w14:paraId="410CB12E" w14:textId="1193F32F" w:rsidR="00BC67F5" w:rsidRPr="00BC67F5" w:rsidRDefault="00BC67F5" w:rsidP="00C911D6">
            <w:pPr>
              <w:rPr>
                <w:sz w:val="20"/>
                <w:szCs w:val="20"/>
                <w:lang w:eastAsia="en-US"/>
              </w:rPr>
            </w:pPr>
            <w:r w:rsidRPr="00BC67F5">
              <w:rPr>
                <w:sz w:val="20"/>
                <w:szCs w:val="20"/>
                <w:lang w:eastAsia="en-US"/>
              </w:rPr>
              <w:t xml:space="preserve">A person specific assessment must be carried out for young persons, </w:t>
            </w:r>
            <w:r w:rsidR="00C36994">
              <w:rPr>
                <w:sz w:val="20"/>
                <w:szCs w:val="20"/>
                <w:lang w:eastAsia="en-US"/>
              </w:rPr>
              <w:t xml:space="preserve">new or expectant </w:t>
            </w:r>
            <w:r w:rsidRPr="00BC67F5">
              <w:rPr>
                <w:sz w:val="20"/>
                <w:szCs w:val="20"/>
                <w:lang w:eastAsia="en-US"/>
              </w:rPr>
              <w:t>mothers</w:t>
            </w:r>
            <w:r w:rsidR="00C214A5" w:rsidRPr="00C214A5">
              <w:rPr>
                <w:sz w:val="20"/>
                <w:szCs w:val="20"/>
                <w:lang w:eastAsia="en-US"/>
              </w:rPr>
              <w:t xml:space="preserve">, returning to work after injury, </w:t>
            </w:r>
            <w:r w:rsidR="009A7934">
              <w:rPr>
                <w:sz w:val="20"/>
                <w:szCs w:val="20"/>
                <w:lang w:eastAsia="en-US"/>
              </w:rPr>
              <w:t xml:space="preserve">returning after </w:t>
            </w:r>
            <w:r w:rsidR="00C214A5" w:rsidRPr="00C214A5">
              <w:rPr>
                <w:sz w:val="20"/>
                <w:szCs w:val="20"/>
                <w:lang w:eastAsia="en-US"/>
              </w:rPr>
              <w:t>illness or accident and those with diagnosed health conditions resulting from work activities</w:t>
            </w:r>
          </w:p>
        </w:tc>
      </w:tr>
    </w:tbl>
    <w:p w14:paraId="5FAD3753" w14:textId="6F3AFBCF" w:rsidR="007A4DE9" w:rsidRDefault="007A4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2693"/>
        <w:gridCol w:w="1134"/>
        <w:gridCol w:w="3969"/>
        <w:gridCol w:w="1702"/>
      </w:tblGrid>
      <w:tr w:rsidR="00B60E1E" w14:paraId="2616D054" w14:textId="77777777" w:rsidTr="00B60E1E">
        <w:trPr>
          <w:trHeight w:val="30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5C808" w14:textId="070BB2EA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Record of who has been consulted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79EF2" w14:textId="77777777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95AB1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91BA8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0E1E" w14:paraId="4B523BB5" w14:textId="77777777" w:rsidTr="00B60E1E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9E9A7" w14:textId="55F7041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bookmarkStart w:id="0" w:name="_Hlk87999351"/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Name</w:t>
            </w:r>
          </w:p>
          <w:p w14:paraId="5EE0A869" w14:textId="5B8A4AD7" w:rsidR="00B60E1E" w:rsidRPr="000441CD" w:rsidRDefault="00B60E1E" w:rsidP="00B60E1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278B7" w14:textId="207CB88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848DE" w14:textId="08F93DBF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 w:rsidRPr="005018A6">
              <w:rPr>
                <w:b/>
                <w:bCs/>
                <w:kern w:val="28"/>
                <w:sz w:val="20"/>
                <w:szCs w:val="20"/>
                <w:lang w:eastAsia="en-US"/>
              </w:rPr>
              <w:t>Assessment agreed by all team members</w:t>
            </w:r>
            <w:r w:rsidRPr="000441CD">
              <w:rPr>
                <w:b/>
                <w:bCs/>
                <w:kern w:val="28"/>
                <w:sz w:val="20"/>
                <w:szCs w:val="20"/>
                <w:lang w:eastAsia="en-US"/>
              </w:rPr>
              <w:t xml:space="preserve"> (Date)</w:t>
            </w:r>
          </w:p>
          <w:p w14:paraId="6FB4C3F2" w14:textId="597AEAB0" w:rsidR="00B60E1E" w:rsidRPr="000441CD" w:rsidRDefault="00B60E1E" w:rsidP="00EC09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052B" w14:textId="5D8A4989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0899F" w14:textId="5DCD0F62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Assessors Name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D8B34" w14:textId="1ED40CB4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</w:rPr>
              <w:t xml:space="preserve">Signature </w:t>
            </w:r>
          </w:p>
        </w:tc>
      </w:tr>
      <w:tr w:rsidR="00B60E1E" w14:paraId="5F6B2080" w14:textId="77777777" w:rsidTr="00B60E1E">
        <w:trPr>
          <w:trHeight w:val="11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7BA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485EF55" w14:textId="2B99D54D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96F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5C967" w14:textId="2B9DE464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EB8E2E9" w14:textId="7347ABFA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C589" w14:textId="77777777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BBD5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6F407F1D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849A475" w14:textId="6C8CC3CD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76A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DFD53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557E0AA4" w14:textId="7DF4A8D1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bookmarkEnd w:id="0"/>
    </w:tbl>
    <w:p w14:paraId="09F6BE16" w14:textId="77777777" w:rsidR="00EE32D4" w:rsidRDefault="00EE32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02"/>
        <w:gridCol w:w="5670"/>
        <w:gridCol w:w="2691"/>
        <w:gridCol w:w="1275"/>
        <w:gridCol w:w="1278"/>
        <w:gridCol w:w="1243"/>
      </w:tblGrid>
      <w:tr w:rsidR="00AE1D0B" w:rsidRPr="00BC67F5" w14:paraId="0673A421" w14:textId="2A35C81D" w:rsidTr="00E3727A">
        <w:trPr>
          <w:cantSplit/>
          <w:trHeight w:val="527"/>
          <w:tblHeader/>
        </w:trPr>
        <w:tc>
          <w:tcPr>
            <w:tcW w:w="585" w:type="pct"/>
            <w:vMerge w:val="restart"/>
            <w:shd w:val="clear" w:color="auto" w:fill="BFBFBF" w:themeFill="background1" w:themeFillShade="BF"/>
          </w:tcPr>
          <w:p w14:paraId="3F962250" w14:textId="41201C3B" w:rsidR="00AE1D0B" w:rsidRPr="00CA3762" w:rsidRDefault="00D952F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lastRenderedPageBreak/>
              <w:t>Identify the Hazards.  A hazard is anything that has the potential to cause harm.</w:t>
            </w:r>
            <w:r w:rsidR="00AE1D0B" w:rsidRPr="00CA3762"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AE1D0B" w:rsidRPr="00CA3762">
              <w:rPr>
                <w:b/>
                <w:bCs/>
                <w:i/>
                <w:sz w:val="18"/>
                <w:szCs w:val="18"/>
                <w:lang w:eastAsia="en-US"/>
              </w:rPr>
              <w:t>Step 1)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14:paraId="18512C77" w14:textId="0456957A" w:rsidR="00AE1D0B" w:rsidRPr="00CA3762" w:rsidRDefault="00AE1D0B" w:rsidP="00BB7742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Who might be harm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ed and how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2)</w:t>
            </w:r>
          </w:p>
        </w:tc>
        <w:tc>
          <w:tcPr>
            <w:tcW w:w="1806" w:type="pct"/>
            <w:vMerge w:val="restart"/>
            <w:shd w:val="clear" w:color="auto" w:fill="BFBFBF" w:themeFill="background1" w:themeFillShade="BF"/>
          </w:tcPr>
          <w:p w14:paraId="5B7E25C6" w14:textId="45BF4067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What are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 xml:space="preserve"> you 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already 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doing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to control the risks and protect people?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3.a)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</w:tcPr>
          <w:p w14:paraId="282EEE31" w14:textId="7734D1AD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What further action do you need to take to control the risks?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(Step 3.b) Consider hierarchy of controls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–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Elimination, substitution, Engineering controls, </w:t>
            </w:r>
            <w:proofErr w:type="gramStart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Administrative</w:t>
            </w:r>
            <w:proofErr w:type="gramEnd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controls,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ersonal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rotective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E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>quipment (PPE)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and clothes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last resort</w:t>
            </w:r>
          </w:p>
        </w:tc>
        <w:tc>
          <w:tcPr>
            <w:tcW w:w="1209" w:type="pct"/>
            <w:gridSpan w:val="3"/>
            <w:shd w:val="clear" w:color="auto" w:fill="BFBFBF" w:themeFill="background1" w:themeFillShade="BF"/>
          </w:tcPr>
          <w:p w14:paraId="0FA0FF6D" w14:textId="13EDFCBF" w:rsidR="00AE1D0B" w:rsidRPr="00CA3762" w:rsidRDefault="00AE1D0B" w:rsidP="00AF1313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Action to be taken to further control the risks.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4)</w:t>
            </w:r>
          </w:p>
        </w:tc>
      </w:tr>
      <w:tr w:rsidR="00AE1D0B" w:rsidRPr="00BC67F5" w14:paraId="3DCF9945" w14:textId="77777777" w:rsidTr="00E3727A">
        <w:trPr>
          <w:cantSplit/>
          <w:trHeight w:val="1014"/>
          <w:tblHeader/>
        </w:trPr>
        <w:tc>
          <w:tcPr>
            <w:tcW w:w="585" w:type="pct"/>
            <w:vMerge/>
            <w:shd w:val="clear" w:color="auto" w:fill="BFBFBF" w:themeFill="background1" w:themeFillShade="BF"/>
          </w:tcPr>
          <w:p w14:paraId="7F719C32" w14:textId="77777777" w:rsidR="00AE1D0B" w:rsidRPr="00CA3762" w:rsidRDefault="00AE1D0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vMerge/>
            <w:shd w:val="clear" w:color="auto" w:fill="BFBFBF" w:themeFill="background1" w:themeFillShade="BF"/>
          </w:tcPr>
          <w:p w14:paraId="448220A0" w14:textId="77777777" w:rsidR="00AE1D0B" w:rsidRPr="00CA3762" w:rsidRDefault="00AE1D0B" w:rsidP="00BB774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  <w:vMerge/>
            <w:shd w:val="clear" w:color="auto" w:fill="BFBFBF" w:themeFill="background1" w:themeFillShade="BF"/>
          </w:tcPr>
          <w:p w14:paraId="4F2A7AB5" w14:textId="77777777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BFBFBF" w:themeFill="background1" w:themeFillShade="BF"/>
          </w:tcPr>
          <w:p w14:paraId="2BB250C4" w14:textId="4E7F1316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2C05EEC0" w14:textId="77777777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Who needs to carry out the action? </w:t>
            </w:r>
          </w:p>
          <w:p w14:paraId="72D12EF7" w14:textId="6D1F6638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(Name)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14:paraId="49509379" w14:textId="77777777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When is the action needed by?</w:t>
            </w:r>
          </w:p>
          <w:p w14:paraId="5E03A9AC" w14:textId="6D4EAF40" w:rsidR="00AE1D0B" w:rsidRPr="00CA3762" w:rsidRDefault="00AE1D0B" w:rsidP="00A8098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(Date)</w:t>
            </w:r>
          </w:p>
        </w:tc>
        <w:tc>
          <w:tcPr>
            <w:tcW w:w="396" w:type="pct"/>
            <w:shd w:val="clear" w:color="auto" w:fill="BFBFBF" w:themeFill="background1" w:themeFillShade="BF"/>
          </w:tcPr>
          <w:p w14:paraId="39DA2042" w14:textId="1C80A549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action completed.</w:t>
            </w:r>
          </w:p>
          <w:p w14:paraId="4D91138F" w14:textId="00145846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 and initial)</w:t>
            </w:r>
          </w:p>
        </w:tc>
      </w:tr>
      <w:tr w:rsidR="00AE1D0B" w:rsidRPr="00CD2069" w14:paraId="38ED89C9" w14:textId="0A41993F" w:rsidTr="00E3727A">
        <w:trPr>
          <w:cantSplit/>
          <w:trHeight w:val="911"/>
        </w:trPr>
        <w:tc>
          <w:tcPr>
            <w:tcW w:w="585" w:type="pct"/>
          </w:tcPr>
          <w:p w14:paraId="32FB1BF3" w14:textId="5397E9D4" w:rsidR="00AE1D0B" w:rsidRPr="00CD2069" w:rsidRDefault="00AE1D0B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666C10A4" w14:textId="290A95F9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AC75BD6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4B9DBAD" w14:textId="7626EF9B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B6D05AD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  <w:p w14:paraId="72A29F11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3BD318E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32032E49" w14:textId="651BB2AE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56DACFF6" w14:textId="5E83AFFD" w:rsidTr="00E3727A">
        <w:trPr>
          <w:cantSplit/>
          <w:trHeight w:val="911"/>
        </w:trPr>
        <w:tc>
          <w:tcPr>
            <w:tcW w:w="585" w:type="pct"/>
          </w:tcPr>
          <w:p w14:paraId="0BCBBDB6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2239B2DB" w14:textId="75D31D54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A8F36D4" w14:textId="77777777" w:rsidR="00AE1D0B" w:rsidRPr="00E5279B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5BF71DA" w14:textId="2CC4A282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1571E2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62C881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676A1B09" w14:textId="467C8069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C501BB7" w14:textId="7576ED6C" w:rsidTr="00E3727A">
        <w:trPr>
          <w:cantSplit/>
          <w:trHeight w:val="911"/>
        </w:trPr>
        <w:tc>
          <w:tcPr>
            <w:tcW w:w="585" w:type="pct"/>
          </w:tcPr>
          <w:p w14:paraId="1B1CCD9C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3B08950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3498EE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98E9BA4" w14:textId="2549A091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92C6A5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7F8715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48DAC28" w14:textId="245C04AF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6DD512FD" w14:textId="77777777" w:rsidTr="00E3727A">
        <w:trPr>
          <w:cantSplit/>
          <w:trHeight w:val="911"/>
        </w:trPr>
        <w:tc>
          <w:tcPr>
            <w:tcW w:w="585" w:type="pct"/>
          </w:tcPr>
          <w:p w14:paraId="720A1601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7FB28FD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96038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818657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AF93954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619471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2C86B9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7D41F556" w14:textId="77777777" w:rsidTr="00E3727A">
        <w:trPr>
          <w:cantSplit/>
          <w:trHeight w:val="911"/>
        </w:trPr>
        <w:tc>
          <w:tcPr>
            <w:tcW w:w="585" w:type="pct"/>
          </w:tcPr>
          <w:p w14:paraId="22467384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3CA4F52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351B16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55288E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A5B65E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F603FA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3A76DE7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3985311" w14:textId="77777777" w:rsidTr="00E3727A">
        <w:trPr>
          <w:cantSplit/>
          <w:trHeight w:val="911"/>
        </w:trPr>
        <w:tc>
          <w:tcPr>
            <w:tcW w:w="585" w:type="pct"/>
          </w:tcPr>
          <w:p w14:paraId="666DF095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22B36636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764F68A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ECD34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073467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0162B84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4344DB2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0E4B29A8" w14:textId="77777777" w:rsidTr="00E3727A">
        <w:trPr>
          <w:cantSplit/>
          <w:trHeight w:val="911"/>
        </w:trPr>
        <w:tc>
          <w:tcPr>
            <w:tcW w:w="585" w:type="pct"/>
          </w:tcPr>
          <w:p w14:paraId="08A3D38B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FF72010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695D1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A714B2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75C8FD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506732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137BC54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3A765EB4" w14:textId="77777777" w:rsidTr="00E3727A">
        <w:trPr>
          <w:cantSplit/>
          <w:trHeight w:val="911"/>
        </w:trPr>
        <w:tc>
          <w:tcPr>
            <w:tcW w:w="585" w:type="pct"/>
          </w:tcPr>
          <w:p w14:paraId="64AC7C42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4827EF9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F1EE76B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C9006A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4221BB5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31E15B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432C32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72963F35" w14:textId="65ECA4BE" w:rsidR="00BC67F5" w:rsidRDefault="00BC67F5">
      <w:pPr>
        <w:rPr>
          <w:rFonts w:cs="Arial"/>
          <w:sz w:val="18"/>
          <w:szCs w:val="18"/>
        </w:rPr>
      </w:pPr>
    </w:p>
    <w:p w14:paraId="427909A1" w14:textId="77777777" w:rsidR="00B11B64" w:rsidRDefault="00B11B6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134"/>
        <w:gridCol w:w="850"/>
        <w:gridCol w:w="7196"/>
      </w:tblGrid>
      <w:tr w:rsidR="005018A6" w14:paraId="0842BC80" w14:textId="77777777" w:rsidTr="00BD7337">
        <w:trPr>
          <w:trHeight w:val="505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E36" w14:textId="77777777" w:rsidR="005018A6" w:rsidRDefault="005018A6" w:rsidP="00BD7337">
            <w:pPr>
              <w:rPr>
                <w:rFonts w:cs="Arial"/>
                <w:sz w:val="18"/>
                <w:szCs w:val="18"/>
                <w:lang w:eastAsia="en-US"/>
              </w:rPr>
            </w:pPr>
            <w:bookmarkStart w:id="1" w:name="_Hlk88059227"/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lastRenderedPageBreak/>
              <w:t>Consider if any additional hazards are created and control measures are required if this activity is undertaken in non-routine or emergency conditions, these are</w:t>
            </w:r>
            <w:r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EA31D6A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90C550E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52F236B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24502C64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BFE1D5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4AC154B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BC679FC" w14:textId="7EB80531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</w:tc>
      </w:tr>
      <w:tr w:rsidR="00E60967" w14:paraId="035A5FD2" w14:textId="77777777" w:rsidTr="00246EE4">
        <w:trPr>
          <w:trHeight w:val="301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8DB1A" w14:textId="77777777" w:rsidR="00E60967" w:rsidRPr="00FC7D46" w:rsidRDefault="00E60967" w:rsidP="00BD73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7D46">
              <w:rPr>
                <w:rFonts w:cs="Arial"/>
                <w:b/>
                <w:bCs/>
                <w:sz w:val="20"/>
                <w:szCs w:val="20"/>
              </w:rPr>
              <w:t>Revie</w:t>
            </w:r>
            <w:r w:rsidRPr="00FC7D46">
              <w:rPr>
                <w:rFonts w:cs="Arial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w</w:t>
            </w:r>
          </w:p>
        </w:tc>
      </w:tr>
      <w:tr w:rsidR="00B81E0A" w14:paraId="6FD597CC" w14:textId="77777777" w:rsidTr="00B81E0A">
        <w:trPr>
          <w:trHeight w:val="2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AE46E" w14:textId="107C9C65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</w:t>
            </w:r>
          </w:p>
          <w:p w14:paraId="6B69F08D" w14:textId="1659E4DF" w:rsidR="00B81E0A" w:rsidRPr="00CA3762" w:rsidRDefault="00A51BCE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(Step 5)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D40B8" w14:textId="6E7C4FCB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Reviewed by</w:t>
            </w:r>
          </w:p>
        </w:tc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8A318" w14:textId="37ED1F1F" w:rsidR="00B81E0A" w:rsidRPr="00CA3762" w:rsidRDefault="00B81E0A" w:rsidP="00BD733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E0A" w14:paraId="052C27E9" w14:textId="77777777" w:rsidTr="00826CCC">
        <w:trPr>
          <w:trHeight w:val="2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6345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BBA8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0A2D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3AA2" w14:textId="6C07E6C4" w:rsidR="00B81E0A" w:rsidRPr="00CA3762" w:rsidRDefault="00B81E0A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Yes/No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5456" w14:textId="3C1A1159" w:rsidR="00B81E0A" w:rsidRPr="00CA3762" w:rsidRDefault="004E0EAC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Additional c</w:t>
            </w:r>
            <w:r w:rsidR="00B81E0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omments</w:t>
            </w:r>
          </w:p>
        </w:tc>
      </w:tr>
      <w:tr w:rsidR="00B81E0A" w14:paraId="33893431" w14:textId="77777777" w:rsidTr="00ED0C57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A03BFC2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22DD0E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B33F6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9408F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8CE90" w14:textId="456B7B9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50DE55E" w14:textId="77777777" w:rsidTr="00DE2F34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1A41963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DEBE5E8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DFE90C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FC3D30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42D62" w14:textId="35433A0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13CDC816" w14:textId="77777777" w:rsidTr="00697341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124F5AF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09CEA2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CFB14E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D2070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57888" w14:textId="3A858995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E5D00F3" w14:textId="77777777" w:rsidTr="009E55B5">
        <w:trPr>
          <w:trHeight w:val="316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854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2E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4A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254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470" w14:textId="2AF42D16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0BB973AE" w14:textId="77777777" w:rsidTr="000C29A5">
        <w:trPr>
          <w:trHeight w:val="517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EC5" w14:textId="4B4B0807" w:rsidR="00E60967" w:rsidRPr="00CA3762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Name of person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and job </w:t>
            </w:r>
            <w:r w:rsidR="00271D8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title, authorising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>agreeing</w:t>
            </w:r>
            <w:proofErr w:type="gramEnd"/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and 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confirming</w:t>
            </w:r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the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assessment by (Name and Signature, Date):</w:t>
            </w:r>
          </w:p>
          <w:p w14:paraId="4704518D" w14:textId="77777777" w:rsidR="00E60967" w:rsidRPr="00CD2069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6E7D5357" w14:textId="77777777" w:rsidTr="00BD7337">
        <w:trPr>
          <w:trHeight w:val="45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B70" w14:textId="77777777" w:rsidR="00E60967" w:rsidRDefault="00E60967" w:rsidP="00E60967">
            <w:pPr>
              <w:rPr>
                <w:rFonts w:cs="Arial"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shared with team and records maintained</w:t>
            </w:r>
            <w:r w:rsidRPr="00CD2069">
              <w:rPr>
                <w:rFonts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E7E" w14:textId="77777777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 (Step 5):</w:t>
            </w:r>
          </w:p>
        </w:tc>
      </w:tr>
      <w:tr w:rsidR="00E60967" w14:paraId="4B61497D" w14:textId="77777777" w:rsidTr="00BD7337">
        <w:trPr>
          <w:trHeight w:val="42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9F4" w14:textId="15EC6CCE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sent to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Trade Union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Health and Safety Representatives 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0" w14:textId="6E98FA5E" w:rsidR="00E60967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Date sent to </w:t>
            </w:r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Corporate Health and Safety Team email </w:t>
            </w:r>
            <w:hyperlink r:id="rId10" w:history="1">
              <w:r w:rsidR="00B501D6" w:rsidRPr="00CA3762">
                <w:rPr>
                  <w:rStyle w:val="Hyperlink"/>
                  <w:rFonts w:cs="Arial"/>
                  <w:b/>
                  <w:bCs/>
                  <w:sz w:val="18"/>
                  <w:szCs w:val="18"/>
                  <w:lang w:eastAsia="en-US"/>
                </w:rPr>
                <w:t>employee.healthandsafety@derby.gov.uk</w:t>
              </w:r>
            </w:hyperlink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when required</w:t>
            </w:r>
            <w:r w:rsidR="00A51BCE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01378E78" w14:textId="5D12F90A" w:rsidR="00A51BCE" w:rsidRDefault="00A51BCE" w:rsidP="00E60967">
            <w:pPr>
              <w:rPr>
                <w:rFonts w:cs="Arial"/>
                <w:sz w:val="18"/>
                <w:szCs w:val="18"/>
              </w:rPr>
            </w:pPr>
          </w:p>
        </w:tc>
      </w:tr>
    </w:tbl>
    <w:bookmarkEnd w:id="1"/>
    <w:p w14:paraId="02195DE7" w14:textId="348EE68B" w:rsidR="006076BA" w:rsidRDefault="00EA14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6076BA">
        <w:rPr>
          <w:rFonts w:cs="Arial"/>
          <w:sz w:val="18"/>
          <w:szCs w:val="18"/>
        </w:rPr>
        <w:br w:type="page"/>
      </w:r>
    </w:p>
    <w:p w14:paraId="2367C6E0" w14:textId="77777777" w:rsidR="006076BA" w:rsidRDefault="006076BA" w:rsidP="006076BA"/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01AA8E19" w14:textId="77777777" w:rsidTr="00B5538B">
        <w:trPr>
          <w:cantSplit/>
        </w:trPr>
        <w:tc>
          <w:tcPr>
            <w:tcW w:w="15559" w:type="dxa"/>
            <w:shd w:val="clear" w:color="auto" w:fill="auto"/>
            <w:vAlign w:val="center"/>
          </w:tcPr>
          <w:p w14:paraId="5F4553BE" w14:textId="20E35EC3" w:rsidR="006076BA" w:rsidRDefault="006076BA" w:rsidP="00B5538B">
            <w:pPr>
              <w:rPr>
                <w:b/>
              </w:rPr>
            </w:pPr>
            <w:bookmarkStart w:id="2" w:name="_Hlk84856035"/>
            <w:r>
              <w:rPr>
                <w:rFonts w:cs="Arial"/>
                <w:b/>
                <w:bCs/>
                <w:sz w:val="18"/>
                <w:szCs w:val="18"/>
              </w:rPr>
              <w:t xml:space="preserve">The following sections should be completed by all </w:t>
            </w:r>
            <w:r w:rsidR="0098523E">
              <w:rPr>
                <w:rFonts w:cs="Arial"/>
                <w:b/>
                <w:bCs/>
                <w:sz w:val="18"/>
                <w:szCs w:val="18"/>
              </w:rPr>
              <w:t>employees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who need to be made aware of and abide by the findings of the Risk Assessment.  NB: If, </w:t>
            </w:r>
            <w:r w:rsidR="009A7934">
              <w:rPr>
                <w:rFonts w:cs="Arial"/>
                <w:b/>
                <w:bCs/>
                <w:sz w:val="18"/>
                <w:szCs w:val="18"/>
              </w:rPr>
              <w:t>because of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result of a review, changes are made to the Risk Assessment the relevant box on the attached page should be completed as appropriate by the staff concerned.</w:t>
            </w:r>
          </w:p>
        </w:tc>
      </w:tr>
      <w:tr w:rsidR="006076BA" w14:paraId="0BCD12E1" w14:textId="77777777" w:rsidTr="00B5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606060"/>
        </w:tblPrEx>
        <w:trPr>
          <w:cantSplit/>
        </w:trPr>
        <w:tc>
          <w:tcPr>
            <w:tcW w:w="15559" w:type="dxa"/>
            <w:shd w:val="clear" w:color="auto" w:fill="606060"/>
            <w:vAlign w:val="center"/>
          </w:tcPr>
          <w:p w14:paraId="071A020B" w14:textId="77777777" w:rsidR="006076BA" w:rsidRPr="00905535" w:rsidRDefault="006076BA" w:rsidP="00B5538B">
            <w:pPr>
              <w:pStyle w:val="Heading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53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RISK ASSESSMENT</w:t>
            </w:r>
          </w:p>
        </w:tc>
      </w:tr>
      <w:bookmarkEnd w:id="2"/>
    </w:tbl>
    <w:p w14:paraId="5559F2A8" w14:textId="77777777" w:rsidR="006076BA" w:rsidRDefault="006076BA" w:rsidP="006076B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1765D28D" w14:textId="77777777" w:rsidTr="00B5538B">
        <w:tc>
          <w:tcPr>
            <w:tcW w:w="15559" w:type="dxa"/>
          </w:tcPr>
          <w:p w14:paraId="76BEF910" w14:textId="77777777" w:rsidR="006076BA" w:rsidRDefault="006076BA" w:rsidP="00B5538B">
            <w:pPr>
              <w:spacing w:before="120" w:after="120"/>
              <w:rPr>
                <w:sz w:val="20"/>
                <w:szCs w:val="20"/>
              </w:rPr>
            </w:pPr>
            <w:bookmarkStart w:id="3" w:name="_Hlk84856055"/>
            <w:r>
              <w:rPr>
                <w:rFonts w:cs="Arial"/>
                <w:b/>
                <w:bCs/>
                <w:sz w:val="20"/>
                <w:szCs w:val="20"/>
              </w:rPr>
              <w:t>I confirm that I am aware of and understand the findings of the Risk Assessment and agree to ensure that I will work to the stated Control Measures and bring to the attention of Management any deficiencies in the findings of the Assessment.</w:t>
            </w:r>
          </w:p>
        </w:tc>
      </w:tr>
      <w:bookmarkEnd w:id="3"/>
    </w:tbl>
    <w:p w14:paraId="384B28E4" w14:textId="77777777" w:rsidR="006076BA" w:rsidRDefault="006076BA" w:rsidP="006076B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1985"/>
        <w:gridCol w:w="1134"/>
        <w:gridCol w:w="2409"/>
        <w:gridCol w:w="2410"/>
        <w:gridCol w:w="1843"/>
        <w:gridCol w:w="1134"/>
      </w:tblGrid>
      <w:tr w:rsidR="008645D2" w14:paraId="0B66CCB6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606060"/>
          </w:tcPr>
          <w:p w14:paraId="366C791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bookmarkStart w:id="4" w:name="_Hlk84856077"/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06060"/>
          </w:tcPr>
          <w:p w14:paraId="3BD6EFC6" w14:textId="3BC3F35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A6F0F8B" w14:textId="3EEA414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606060"/>
            <w:vAlign w:val="center"/>
          </w:tcPr>
          <w:p w14:paraId="11B448A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06060"/>
            <w:vAlign w:val="center"/>
          </w:tcPr>
          <w:p w14:paraId="4C54CE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606060"/>
          </w:tcPr>
          <w:p w14:paraId="56B6FD8A" w14:textId="63A573F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C705FFE" w14:textId="2A4C932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E1F8CB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</w:tr>
      <w:tr w:rsidR="008645D2" w14:paraId="51F6D5B8" w14:textId="77777777" w:rsidTr="008645D2">
        <w:tc>
          <w:tcPr>
            <w:tcW w:w="2405" w:type="dxa"/>
            <w:shd w:val="clear" w:color="auto" w:fill="F3F3F3"/>
          </w:tcPr>
          <w:p w14:paraId="01C80F6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3EB769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302A49F" w14:textId="3FB954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772644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A7E7DD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0AC3F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31AD9C55" w14:textId="452968F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5347D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ACDD4FC" w14:textId="77777777" w:rsidTr="008645D2">
        <w:tc>
          <w:tcPr>
            <w:tcW w:w="2405" w:type="dxa"/>
            <w:shd w:val="clear" w:color="auto" w:fill="F3F3F3"/>
          </w:tcPr>
          <w:p w14:paraId="0571E81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C8703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DE056B8" w14:textId="3B321CC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226BD7C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E423F7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789472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E89A553" w14:textId="4B1ED31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31984CF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7034AA4" w14:textId="77777777" w:rsidTr="008645D2">
        <w:tc>
          <w:tcPr>
            <w:tcW w:w="2405" w:type="dxa"/>
            <w:shd w:val="clear" w:color="auto" w:fill="F3F3F3"/>
          </w:tcPr>
          <w:p w14:paraId="057089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3544E9B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9686D1E" w14:textId="32AD16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62EE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FC0AB1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3070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6F9306" w14:textId="7203B47F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6843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2D1B483" w14:textId="77777777" w:rsidTr="008645D2">
        <w:tc>
          <w:tcPr>
            <w:tcW w:w="2405" w:type="dxa"/>
            <w:shd w:val="clear" w:color="auto" w:fill="F3F3F3"/>
          </w:tcPr>
          <w:p w14:paraId="54536A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7F8BBFF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F2B1ECE" w14:textId="2FC6FAA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5449832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33A33F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E28E1E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0AE90DD6" w14:textId="445A101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9C4829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735641F" w14:textId="77777777" w:rsidTr="008645D2">
        <w:tc>
          <w:tcPr>
            <w:tcW w:w="2405" w:type="dxa"/>
            <w:shd w:val="clear" w:color="auto" w:fill="F3F3F3"/>
          </w:tcPr>
          <w:p w14:paraId="7206FC8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D9A1D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1119E88" w14:textId="2F4FA5D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BFB8DC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C7A612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B4F2F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EF1EEA" w14:textId="117046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81E4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0A0A4CE" w14:textId="77777777" w:rsidTr="008645D2">
        <w:tc>
          <w:tcPr>
            <w:tcW w:w="2405" w:type="dxa"/>
            <w:shd w:val="clear" w:color="auto" w:fill="F3F3F3"/>
          </w:tcPr>
          <w:p w14:paraId="364EECC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7806F8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0CDF51C3" w14:textId="3C7AA10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E505E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C5120A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5B7984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F5EAC90" w14:textId="47E19FA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1E0F00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E42FCC7" w14:textId="77777777" w:rsidTr="008645D2">
        <w:tc>
          <w:tcPr>
            <w:tcW w:w="2405" w:type="dxa"/>
            <w:shd w:val="clear" w:color="auto" w:fill="F3F3F3"/>
          </w:tcPr>
          <w:p w14:paraId="6DDF451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BAEF11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296B0795" w14:textId="2543235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0A0EB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0EF1E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2D8940B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06CF48F" w14:textId="5F5A7D6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EEE7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7EE3B75" w14:textId="77777777" w:rsidTr="008645D2">
        <w:tc>
          <w:tcPr>
            <w:tcW w:w="2405" w:type="dxa"/>
            <w:shd w:val="clear" w:color="auto" w:fill="F3F3F3"/>
          </w:tcPr>
          <w:p w14:paraId="6AE84E2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272A297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6D0B5C13" w14:textId="21647D5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7D835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C8449B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E15945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A0CC0E8" w14:textId="05858395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46514C7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2C445A2" w14:textId="77777777" w:rsidTr="008645D2">
        <w:tc>
          <w:tcPr>
            <w:tcW w:w="2405" w:type="dxa"/>
            <w:shd w:val="clear" w:color="auto" w:fill="F3F3F3"/>
          </w:tcPr>
          <w:p w14:paraId="496BB8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527F5D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7F5A5A" w14:textId="1786459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BA13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19B2D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DCD8A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493844D2" w14:textId="4CE8A3B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B50D1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547F260" w14:textId="77777777" w:rsidTr="008645D2">
        <w:tc>
          <w:tcPr>
            <w:tcW w:w="2405" w:type="dxa"/>
            <w:shd w:val="clear" w:color="auto" w:fill="F3F3F3"/>
          </w:tcPr>
          <w:p w14:paraId="4EB0319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F7F604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586C451A" w14:textId="390EFFF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CA3D3F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4072B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DDE509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22A3FD5" w14:textId="1A6F60B9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DFAE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2DC39973" w14:textId="77777777" w:rsidTr="008645D2">
        <w:tc>
          <w:tcPr>
            <w:tcW w:w="2405" w:type="dxa"/>
            <w:shd w:val="clear" w:color="auto" w:fill="F3F3F3"/>
          </w:tcPr>
          <w:p w14:paraId="142A330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6D50670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31F376F2" w14:textId="249E70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26E3A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2F7566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0FDA77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5BB839E" w14:textId="14C6208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5B50D1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FDF0A2A" w14:textId="77777777" w:rsidTr="008645D2">
        <w:tc>
          <w:tcPr>
            <w:tcW w:w="2405" w:type="dxa"/>
            <w:shd w:val="clear" w:color="auto" w:fill="F3F3F3"/>
          </w:tcPr>
          <w:p w14:paraId="208FB7C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7A617D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8AD1F8" w14:textId="408D4BEA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1CA5EE2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4AE774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1B711C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5422DD92" w14:textId="4B2ABD9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89B10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9717227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F3F3F3"/>
          </w:tcPr>
          <w:p w14:paraId="3A95DAB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14:paraId="1814577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F4F9DF" w14:textId="09EE5A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E22B3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5ABC3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</w:tcPr>
          <w:p w14:paraId="1FF8BD5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F353C9" w14:textId="27310E2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E21CA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bookmarkEnd w:id="4"/>
    </w:tbl>
    <w:p w14:paraId="4035334F" w14:textId="77777777" w:rsidR="006076BA" w:rsidRDefault="006076BA" w:rsidP="006076BA"/>
    <w:sectPr w:rsidR="006076BA" w:rsidSect="009F7205">
      <w:type w:val="continuous"/>
      <w:pgSz w:w="16840" w:h="11907" w:orient="landscape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2E9" w14:textId="77777777" w:rsidR="00C261C7" w:rsidRDefault="00C261C7">
      <w:r>
        <w:separator/>
      </w:r>
    </w:p>
  </w:endnote>
  <w:endnote w:type="continuationSeparator" w:id="0">
    <w:p w14:paraId="4F332740" w14:textId="77777777" w:rsidR="00C261C7" w:rsidRDefault="00C2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86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12ECA" w14:textId="01845008" w:rsidR="00A660EC" w:rsidRPr="00D173B4" w:rsidRDefault="00BD3D53" w:rsidP="00A660E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CHST </w:t>
            </w:r>
            <w:r w:rsidR="0096510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Ve</w:t>
            </w:r>
            <w:r w:rsidR="00282C56">
              <w:rPr>
                <w:sz w:val="20"/>
                <w:szCs w:val="20"/>
              </w:rPr>
              <w:t xml:space="preserve">rsion </w:t>
            </w:r>
            <w:r w:rsidR="00D14F02">
              <w:rPr>
                <w:sz w:val="20"/>
                <w:szCs w:val="20"/>
              </w:rPr>
              <w:t>1</w:t>
            </w:r>
            <w:r w:rsidR="00282C56">
              <w:rPr>
                <w:sz w:val="20"/>
                <w:szCs w:val="20"/>
              </w:rPr>
              <w:t>.</w:t>
            </w:r>
            <w:r w:rsidR="00D14F02">
              <w:rPr>
                <w:sz w:val="20"/>
                <w:szCs w:val="20"/>
              </w:rPr>
              <w:t>0</w:t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>Approved:</w:t>
            </w:r>
            <w:r w:rsidR="00282C56">
              <w:rPr>
                <w:sz w:val="20"/>
                <w:szCs w:val="20"/>
              </w:rPr>
              <w:t xml:space="preserve"> </w:t>
            </w:r>
            <w:r w:rsidR="00B268B4">
              <w:rPr>
                <w:sz w:val="20"/>
                <w:szCs w:val="20"/>
              </w:rPr>
              <w:t>11</w:t>
            </w:r>
            <w:r w:rsidR="000674A1" w:rsidRPr="000674A1">
              <w:rPr>
                <w:sz w:val="20"/>
                <w:szCs w:val="20"/>
                <w:vertAlign w:val="superscript"/>
              </w:rPr>
              <w:t>th</w:t>
            </w:r>
            <w:r w:rsidR="000674A1">
              <w:rPr>
                <w:sz w:val="20"/>
                <w:szCs w:val="20"/>
              </w:rPr>
              <w:t xml:space="preserve"> </w:t>
            </w:r>
            <w:r w:rsidR="00B268B4">
              <w:rPr>
                <w:sz w:val="20"/>
                <w:szCs w:val="20"/>
              </w:rPr>
              <w:t>February</w:t>
            </w:r>
            <w:r w:rsidR="002C2DAB">
              <w:rPr>
                <w:sz w:val="20"/>
                <w:szCs w:val="20"/>
              </w:rPr>
              <w:t xml:space="preserve"> </w:t>
            </w:r>
            <w:r w:rsidR="00D14F02">
              <w:rPr>
                <w:sz w:val="20"/>
                <w:szCs w:val="20"/>
              </w:rPr>
              <w:t>202</w:t>
            </w:r>
            <w:r w:rsidR="00B268B4">
              <w:rPr>
                <w:sz w:val="20"/>
                <w:szCs w:val="20"/>
              </w:rPr>
              <w:t>2</w:t>
            </w:r>
          </w:p>
          <w:p w14:paraId="239CD839" w14:textId="359FC1BE" w:rsidR="00A660EC" w:rsidRDefault="00A660EC" w:rsidP="00A660EC">
            <w:pPr>
              <w:pStyle w:val="Footer"/>
              <w:jc w:val="center"/>
            </w:pPr>
            <w:r w:rsidRPr="00D173B4">
              <w:rPr>
                <w:sz w:val="20"/>
                <w:szCs w:val="20"/>
              </w:rPr>
              <w:t xml:space="preserve">Page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5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  <w:r w:rsidRPr="00D173B4">
              <w:rPr>
                <w:sz w:val="20"/>
                <w:szCs w:val="20"/>
              </w:rPr>
              <w:t xml:space="preserve"> of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8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1FB834" w14:textId="77777777" w:rsidR="00A660EC" w:rsidRDefault="00A6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3B2A" w14:textId="77777777" w:rsidR="00C261C7" w:rsidRDefault="00C261C7">
      <w:r>
        <w:separator/>
      </w:r>
    </w:p>
  </w:footnote>
  <w:footnote w:type="continuationSeparator" w:id="0">
    <w:p w14:paraId="62D94782" w14:textId="77777777" w:rsidR="00C261C7" w:rsidRDefault="00C2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5FA2545"/>
    <w:multiLevelType w:val="hybridMultilevel"/>
    <w:tmpl w:val="EEF0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2"/>
    <w:rsid w:val="0000376A"/>
    <w:rsid w:val="00014F2E"/>
    <w:rsid w:val="00022FBD"/>
    <w:rsid w:val="00027DF9"/>
    <w:rsid w:val="000348D9"/>
    <w:rsid w:val="000432AD"/>
    <w:rsid w:val="000441CD"/>
    <w:rsid w:val="000456AC"/>
    <w:rsid w:val="000616C7"/>
    <w:rsid w:val="000674A1"/>
    <w:rsid w:val="00067C61"/>
    <w:rsid w:val="000871D9"/>
    <w:rsid w:val="00087790"/>
    <w:rsid w:val="000A1E1A"/>
    <w:rsid w:val="000A26B9"/>
    <w:rsid w:val="000D000C"/>
    <w:rsid w:val="000D25F8"/>
    <w:rsid w:val="000D30CE"/>
    <w:rsid w:val="000D6A2A"/>
    <w:rsid w:val="000E789D"/>
    <w:rsid w:val="00100757"/>
    <w:rsid w:val="00114170"/>
    <w:rsid w:val="0011447B"/>
    <w:rsid w:val="00126615"/>
    <w:rsid w:val="00126747"/>
    <w:rsid w:val="001274F3"/>
    <w:rsid w:val="001311D2"/>
    <w:rsid w:val="00135064"/>
    <w:rsid w:val="00135EB3"/>
    <w:rsid w:val="00137F4F"/>
    <w:rsid w:val="00147B65"/>
    <w:rsid w:val="00151A8F"/>
    <w:rsid w:val="00164446"/>
    <w:rsid w:val="001815D4"/>
    <w:rsid w:val="001902EE"/>
    <w:rsid w:val="001A112F"/>
    <w:rsid w:val="001B5E71"/>
    <w:rsid w:val="001D0DA0"/>
    <w:rsid w:val="001D27D8"/>
    <w:rsid w:val="001D4BB6"/>
    <w:rsid w:val="001D7779"/>
    <w:rsid w:val="001E33C2"/>
    <w:rsid w:val="001E4AF8"/>
    <w:rsid w:val="001F1055"/>
    <w:rsid w:val="00210E64"/>
    <w:rsid w:val="00227063"/>
    <w:rsid w:val="00233181"/>
    <w:rsid w:val="00241F2E"/>
    <w:rsid w:val="002570B7"/>
    <w:rsid w:val="00267530"/>
    <w:rsid w:val="00270665"/>
    <w:rsid w:val="00271D8A"/>
    <w:rsid w:val="00281C52"/>
    <w:rsid w:val="00282069"/>
    <w:rsid w:val="00282C56"/>
    <w:rsid w:val="00286E54"/>
    <w:rsid w:val="002A3A9D"/>
    <w:rsid w:val="002C2DAB"/>
    <w:rsid w:val="002D6736"/>
    <w:rsid w:val="00320F1F"/>
    <w:rsid w:val="00330577"/>
    <w:rsid w:val="00337AC1"/>
    <w:rsid w:val="003430D0"/>
    <w:rsid w:val="00361260"/>
    <w:rsid w:val="0038363A"/>
    <w:rsid w:val="00393A30"/>
    <w:rsid w:val="0039770C"/>
    <w:rsid w:val="00397886"/>
    <w:rsid w:val="003A08F1"/>
    <w:rsid w:val="003B206D"/>
    <w:rsid w:val="003C28D7"/>
    <w:rsid w:val="003D34C2"/>
    <w:rsid w:val="003D4FE1"/>
    <w:rsid w:val="003F55B8"/>
    <w:rsid w:val="004102BF"/>
    <w:rsid w:val="00410453"/>
    <w:rsid w:val="004115AB"/>
    <w:rsid w:val="004272B4"/>
    <w:rsid w:val="00433F62"/>
    <w:rsid w:val="00453E47"/>
    <w:rsid w:val="00457E6D"/>
    <w:rsid w:val="00485C79"/>
    <w:rsid w:val="00491E00"/>
    <w:rsid w:val="004933A5"/>
    <w:rsid w:val="004C78FA"/>
    <w:rsid w:val="004C7E59"/>
    <w:rsid w:val="004E0EAC"/>
    <w:rsid w:val="004F0BBA"/>
    <w:rsid w:val="005018A6"/>
    <w:rsid w:val="00502815"/>
    <w:rsid w:val="00515B2E"/>
    <w:rsid w:val="005251B3"/>
    <w:rsid w:val="00527C85"/>
    <w:rsid w:val="005302F3"/>
    <w:rsid w:val="00536022"/>
    <w:rsid w:val="00541274"/>
    <w:rsid w:val="005537AE"/>
    <w:rsid w:val="005661F1"/>
    <w:rsid w:val="00585E67"/>
    <w:rsid w:val="005C4AFC"/>
    <w:rsid w:val="005D03CC"/>
    <w:rsid w:val="005D362E"/>
    <w:rsid w:val="005D76F0"/>
    <w:rsid w:val="005E5561"/>
    <w:rsid w:val="005F4099"/>
    <w:rsid w:val="005F4767"/>
    <w:rsid w:val="00607514"/>
    <w:rsid w:val="006076BA"/>
    <w:rsid w:val="00611802"/>
    <w:rsid w:val="00613636"/>
    <w:rsid w:val="00617CB4"/>
    <w:rsid w:val="006201EE"/>
    <w:rsid w:val="00645C0F"/>
    <w:rsid w:val="00663323"/>
    <w:rsid w:val="00684EB2"/>
    <w:rsid w:val="00690BFB"/>
    <w:rsid w:val="00694B6D"/>
    <w:rsid w:val="006951A0"/>
    <w:rsid w:val="006A0A5B"/>
    <w:rsid w:val="006A6CA5"/>
    <w:rsid w:val="00700227"/>
    <w:rsid w:val="00707A28"/>
    <w:rsid w:val="00725A57"/>
    <w:rsid w:val="00726101"/>
    <w:rsid w:val="0073145D"/>
    <w:rsid w:val="00750D44"/>
    <w:rsid w:val="007542A3"/>
    <w:rsid w:val="007764DA"/>
    <w:rsid w:val="00777909"/>
    <w:rsid w:val="00783ED6"/>
    <w:rsid w:val="007840FC"/>
    <w:rsid w:val="00792FD9"/>
    <w:rsid w:val="00795B37"/>
    <w:rsid w:val="007A1707"/>
    <w:rsid w:val="007A44B2"/>
    <w:rsid w:val="007A4DE9"/>
    <w:rsid w:val="007A542F"/>
    <w:rsid w:val="007B30B0"/>
    <w:rsid w:val="007C02DF"/>
    <w:rsid w:val="007C472B"/>
    <w:rsid w:val="007E23D4"/>
    <w:rsid w:val="007E7DB9"/>
    <w:rsid w:val="00801B19"/>
    <w:rsid w:val="0080585B"/>
    <w:rsid w:val="00805EF2"/>
    <w:rsid w:val="008432F9"/>
    <w:rsid w:val="008645D2"/>
    <w:rsid w:val="008A4568"/>
    <w:rsid w:val="008B49B9"/>
    <w:rsid w:val="008B5FD0"/>
    <w:rsid w:val="008D36A2"/>
    <w:rsid w:val="008D6311"/>
    <w:rsid w:val="008F4B95"/>
    <w:rsid w:val="008F5771"/>
    <w:rsid w:val="008F66C1"/>
    <w:rsid w:val="0090300A"/>
    <w:rsid w:val="00905535"/>
    <w:rsid w:val="00912754"/>
    <w:rsid w:val="00917D6E"/>
    <w:rsid w:val="00922D15"/>
    <w:rsid w:val="009350BF"/>
    <w:rsid w:val="00943BFC"/>
    <w:rsid w:val="0094631F"/>
    <w:rsid w:val="00955B76"/>
    <w:rsid w:val="00956C81"/>
    <w:rsid w:val="00965103"/>
    <w:rsid w:val="00974975"/>
    <w:rsid w:val="0097780C"/>
    <w:rsid w:val="0098523E"/>
    <w:rsid w:val="00991AEE"/>
    <w:rsid w:val="009A7934"/>
    <w:rsid w:val="009A7B4B"/>
    <w:rsid w:val="009A7F02"/>
    <w:rsid w:val="009E27D5"/>
    <w:rsid w:val="009E4B7D"/>
    <w:rsid w:val="009F3C6B"/>
    <w:rsid w:val="009F7205"/>
    <w:rsid w:val="00A006BD"/>
    <w:rsid w:val="00A05EE6"/>
    <w:rsid w:val="00A20169"/>
    <w:rsid w:val="00A5097F"/>
    <w:rsid w:val="00A51BCE"/>
    <w:rsid w:val="00A61A64"/>
    <w:rsid w:val="00A660EC"/>
    <w:rsid w:val="00A66823"/>
    <w:rsid w:val="00A80985"/>
    <w:rsid w:val="00A85D4B"/>
    <w:rsid w:val="00AD4350"/>
    <w:rsid w:val="00AE0339"/>
    <w:rsid w:val="00AE0BA0"/>
    <w:rsid w:val="00AE1D0B"/>
    <w:rsid w:val="00AE48BA"/>
    <w:rsid w:val="00AF1313"/>
    <w:rsid w:val="00B009B7"/>
    <w:rsid w:val="00B11B64"/>
    <w:rsid w:val="00B135CB"/>
    <w:rsid w:val="00B20968"/>
    <w:rsid w:val="00B268B4"/>
    <w:rsid w:val="00B32B53"/>
    <w:rsid w:val="00B501D6"/>
    <w:rsid w:val="00B50612"/>
    <w:rsid w:val="00B56EDA"/>
    <w:rsid w:val="00B60E1E"/>
    <w:rsid w:val="00B63A1B"/>
    <w:rsid w:val="00B71765"/>
    <w:rsid w:val="00B767F1"/>
    <w:rsid w:val="00B81E0A"/>
    <w:rsid w:val="00B90D69"/>
    <w:rsid w:val="00B94CE8"/>
    <w:rsid w:val="00B9563B"/>
    <w:rsid w:val="00B957A3"/>
    <w:rsid w:val="00B972AC"/>
    <w:rsid w:val="00BA0736"/>
    <w:rsid w:val="00BB523F"/>
    <w:rsid w:val="00BB6434"/>
    <w:rsid w:val="00BB7742"/>
    <w:rsid w:val="00BC1A6C"/>
    <w:rsid w:val="00BC67F5"/>
    <w:rsid w:val="00BD3D53"/>
    <w:rsid w:val="00BD51F4"/>
    <w:rsid w:val="00C05DC6"/>
    <w:rsid w:val="00C13882"/>
    <w:rsid w:val="00C214A5"/>
    <w:rsid w:val="00C25399"/>
    <w:rsid w:val="00C261C7"/>
    <w:rsid w:val="00C30C7C"/>
    <w:rsid w:val="00C36994"/>
    <w:rsid w:val="00C52A3B"/>
    <w:rsid w:val="00C74F04"/>
    <w:rsid w:val="00C84215"/>
    <w:rsid w:val="00C911D6"/>
    <w:rsid w:val="00C94433"/>
    <w:rsid w:val="00CA1175"/>
    <w:rsid w:val="00CA1981"/>
    <w:rsid w:val="00CA3762"/>
    <w:rsid w:val="00CA5A47"/>
    <w:rsid w:val="00CC67F3"/>
    <w:rsid w:val="00CD2069"/>
    <w:rsid w:val="00CD6C25"/>
    <w:rsid w:val="00CE520E"/>
    <w:rsid w:val="00D02CC4"/>
    <w:rsid w:val="00D14F02"/>
    <w:rsid w:val="00D170D8"/>
    <w:rsid w:val="00D173B4"/>
    <w:rsid w:val="00D25BFE"/>
    <w:rsid w:val="00D268C1"/>
    <w:rsid w:val="00D3566B"/>
    <w:rsid w:val="00D37DD7"/>
    <w:rsid w:val="00D443E7"/>
    <w:rsid w:val="00D45F9C"/>
    <w:rsid w:val="00D46562"/>
    <w:rsid w:val="00D71DC3"/>
    <w:rsid w:val="00D77670"/>
    <w:rsid w:val="00D80A38"/>
    <w:rsid w:val="00D87D5A"/>
    <w:rsid w:val="00D947FF"/>
    <w:rsid w:val="00D952FB"/>
    <w:rsid w:val="00DA4ACF"/>
    <w:rsid w:val="00DB0BA3"/>
    <w:rsid w:val="00DC6F8C"/>
    <w:rsid w:val="00DC7EE4"/>
    <w:rsid w:val="00DD1AE7"/>
    <w:rsid w:val="00DE1C10"/>
    <w:rsid w:val="00DE2138"/>
    <w:rsid w:val="00DE4C59"/>
    <w:rsid w:val="00DF62ED"/>
    <w:rsid w:val="00DF7903"/>
    <w:rsid w:val="00E004AC"/>
    <w:rsid w:val="00E02640"/>
    <w:rsid w:val="00E12F00"/>
    <w:rsid w:val="00E17231"/>
    <w:rsid w:val="00E25B42"/>
    <w:rsid w:val="00E3447A"/>
    <w:rsid w:val="00E35586"/>
    <w:rsid w:val="00E36D85"/>
    <w:rsid w:val="00E370A6"/>
    <w:rsid w:val="00E3727A"/>
    <w:rsid w:val="00E37DFE"/>
    <w:rsid w:val="00E40E5F"/>
    <w:rsid w:val="00E44943"/>
    <w:rsid w:val="00E5279B"/>
    <w:rsid w:val="00E60967"/>
    <w:rsid w:val="00E91A0D"/>
    <w:rsid w:val="00E94BCF"/>
    <w:rsid w:val="00E951FC"/>
    <w:rsid w:val="00EA0BE0"/>
    <w:rsid w:val="00EA14B9"/>
    <w:rsid w:val="00EB2C3C"/>
    <w:rsid w:val="00EB4EDD"/>
    <w:rsid w:val="00EC09D1"/>
    <w:rsid w:val="00EC5037"/>
    <w:rsid w:val="00EE32D4"/>
    <w:rsid w:val="00EF12B5"/>
    <w:rsid w:val="00EF2D59"/>
    <w:rsid w:val="00EF562E"/>
    <w:rsid w:val="00EF582D"/>
    <w:rsid w:val="00F05118"/>
    <w:rsid w:val="00F11615"/>
    <w:rsid w:val="00F16CEF"/>
    <w:rsid w:val="00F232FC"/>
    <w:rsid w:val="00F27B6A"/>
    <w:rsid w:val="00F34216"/>
    <w:rsid w:val="00F367D2"/>
    <w:rsid w:val="00F45CE7"/>
    <w:rsid w:val="00F544D1"/>
    <w:rsid w:val="00F61B0D"/>
    <w:rsid w:val="00F672FA"/>
    <w:rsid w:val="00FC36B3"/>
    <w:rsid w:val="00FC7D46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BC209"/>
  <w15:docId w15:val="{68386FB9-FEB8-44F3-9A9A-9610F21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1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0E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0169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432AD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01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B50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65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1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loyee.healthandsafety@derby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331\AppData\Local\Microsoft\Windows\Temporary%20Internet%20Files\Content.IE5\M6Z02DQJ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A8B-88B4-40B3-8F65-3A8DCD5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9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Miles</dc:creator>
  <cp:lastModifiedBy>Chris Twine</cp:lastModifiedBy>
  <cp:revision>3</cp:revision>
  <cp:lastPrinted>2012-10-02T09:09:00Z</cp:lastPrinted>
  <dcterms:created xsi:type="dcterms:W3CDTF">2022-03-03T09:27:00Z</dcterms:created>
  <dcterms:modified xsi:type="dcterms:W3CDTF">2022-03-03T10:27:00Z</dcterms:modified>
</cp:coreProperties>
</file>